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«Ընտրանքային կարգով պատվիրատուների հաստատած գնման առարկաների բնութագրերի և մասնակիցներին ներկայացվող որակավորման պահանջների գնահատման կարգը հաստատելու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 Ո Ր Ո Շ ՈՒ Մ</w:t>
      </w:r>
    </w:p>
    <w:p>
      <w:pPr>
        <w:jc w:val="center"/>
      </w:pPr>
      <w:r>
        <w:rPr/>
        <w:t xml:space="preserve"> .... ................. 2017 թվականի N ......-Ն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ԸՆՏՐԱՆՔԱՅԻՆ</w:t>
      </w:r>
      <w:r>
        <w:rPr/>
        <w:t xml:space="preserve"> </w:t>
      </w:r>
      <w:r>
        <w:rPr/>
        <w:t xml:space="preserve">ԿԱՐԳՈՎ</w:t>
      </w:r>
      <w:r>
        <w:rPr/>
        <w:t xml:space="preserve"> </w:t>
      </w:r>
      <w:r>
        <w:rPr/>
        <w:t xml:space="preserve">ՊԱՏՎԻՐԱՏՈՒՆԵՐԻ</w:t>
      </w:r>
      <w:r>
        <w:rPr/>
        <w:t xml:space="preserve"> </w:t>
      </w:r>
      <w:r>
        <w:rPr/>
        <w:t xml:space="preserve">ՀԱՍՏԱՏԱԾ</w:t>
      </w:r>
      <w:r>
        <w:rPr/>
        <w:t xml:space="preserve"> ԳՆՄԱՆ ԱՌԱՐԿԱՆԵՐԻ ԲՆՈՒԹԱԳՐԵՐԻ ԵՎ ՄԱՍՆԱԿԻՑՆԵՐԻՆ ՆԵՐԿԱՅԱՑՎՈՂ ՈՐԱԿԱՎՈՐՄԱՆ ՊԱՀԱՆՋՆԵՐԻ ԳՆԱՀԱՏՄԱՆ ԿԱՐԳԸ ՀԱՍՏԱՏԵԼՈՒ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«Գնումների մասին» Հայաստանի Հանրապետության օրենքի 5-րդ հոդվածի 1-ին մասի 13-րդ կետը՝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Հաստատել </w:t>
      </w:r>
      <w:r>
        <w:rPr/>
        <w:t xml:space="preserve">ընտրանքային</w:t>
      </w:r>
      <w:r>
        <w:rPr/>
        <w:t xml:space="preserve"> </w:t>
      </w:r>
      <w:r>
        <w:rPr/>
        <w:t xml:space="preserve">կարգով</w:t>
      </w:r>
      <w:r>
        <w:rPr/>
        <w:t xml:space="preserve"> </w:t>
      </w:r>
      <w:r>
        <w:rPr/>
        <w:t xml:space="preserve">պատվիրատուների</w:t>
      </w:r>
      <w:r>
        <w:rPr/>
        <w:t xml:space="preserve"> </w:t>
      </w:r>
      <w:r>
        <w:rPr/>
        <w:t xml:space="preserve">հաստատած</w:t>
      </w:r>
      <w:r>
        <w:rPr/>
        <w:t xml:space="preserve"> գնման առարկաների բնութագրերի և մասնակիցներին ներկայացվող որակավորման պահանջների գնահատման կարգը` համաձայն հավելվածի:</w:t>
      </w:r>
    </w:p>
    <w:p>
      <w:pPr/>
      <w:r>
        <w:rPr/>
        <w:t xml:space="preserve">2. Սույն որոշումն ուժի մեջ է մտնում 2018 թվականի հունվարի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vAlign w:val="bottom"/>
            <w:noWrap/>
          </w:tcPr>
          <w:p>
            <w:pPr>
              <w:jc w:val="end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Հավելված</w:t>
            </w:r>
          </w:p>
          <w:p>
            <w:pPr>
              <w:jc w:val="end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ՀՀ կառավարության 2017 թվականի</w:t>
            </w:r>
          </w:p>
          <w:p>
            <w:pPr>
              <w:jc w:val="end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թիվ         </w:t>
            </w:r>
            <w:r>
              <w:rPr>
                <w:b w:val="1"/>
                <w:bCs w:val="1"/>
              </w:rPr>
              <w:t xml:space="preserve">-Ն որոշման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ԸՆՏՐԱՆՔԱՅԻՆ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ԿԱՐԳՈՎ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ՊԱՏՎԻՐԱՏՈՒՆԵՐԻ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ՀԱՍՏԱՏԱԾ</w:t>
      </w:r>
      <w:r>
        <w:rPr>
          <w:b w:val="1"/>
          <w:bCs w:val="1"/>
        </w:rPr>
        <w:t xml:space="preserve"> ԳՆՄԱՆ ԱՌԱՐԿԱՆԵՐԻ ԲՆՈՒԹԱԳՐԵՐԻ ԵՎ ՄԱՍՆԱԿԻՑՆԵՐԻՆ ՆԵՐԿԱՅԱՑՎՈՂ ՈՐԱԿԱՎՈՐՄԱՆ ՊԱՀԱՆՋՆԵՐԻ ԳՆԱՀԱՏՄԱՆ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I. ԸՆԴՀԱՆՈՒՐ ԴՐՈՒՅԹՆԵՐ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1. Սույն </w:t>
      </w:r>
      <w:r>
        <w:rPr/>
        <w:t xml:space="preserve">կարգով</w:t>
      </w:r>
      <w:r>
        <w:rPr/>
        <w:t xml:space="preserve"> կարգավորվում են </w:t>
      </w:r>
      <w:r>
        <w:rPr/>
        <w:t xml:space="preserve">ընտրանքային</w:t>
      </w:r>
      <w:r>
        <w:rPr/>
        <w:t xml:space="preserve"> </w:t>
      </w:r>
      <w:r>
        <w:rPr/>
        <w:t xml:space="preserve">կարգով</w:t>
      </w:r>
      <w:r>
        <w:rPr/>
        <w:t xml:space="preserve"> </w:t>
      </w:r>
      <w:r>
        <w:rPr/>
        <w:t xml:space="preserve">պատվիրատուների</w:t>
      </w:r>
      <w:r>
        <w:rPr/>
        <w:t xml:space="preserve"> </w:t>
      </w:r>
      <w:r>
        <w:rPr/>
        <w:t xml:space="preserve">հաստատած</w:t>
      </w:r>
      <w:r>
        <w:rPr/>
        <w:t xml:space="preserve"> գնման առարկաների բնութագրերի և մասնակիցներին ներկայացվող որակավորման պահանջների` «Գնումների մասին» Հայաստանի Հանրապետության օրենքով (այսուհետ` օրենք) նախատեսված մրցակցության ապահովման և խտրականության բացառման պահանջների պահպանման տեսանկյունից գնահատելու (այսուհետ` գնահատում) հետ կապված հարաբերությունները:</w:t>
      </w:r>
    </w:p>
    <w:p>
      <w:pPr/>
      <w:r>
        <w:rPr/>
        <w:t xml:space="preserve">2. </w:t>
      </w:r>
      <w:r>
        <w:rPr/>
        <w:t xml:space="preserve">Պատվիրատուների</w:t>
      </w:r>
      <w:r>
        <w:rPr/>
        <w:t xml:space="preserve"> </w:t>
      </w:r>
      <w:r>
        <w:rPr/>
        <w:t xml:space="preserve">հաստատած</w:t>
      </w:r>
      <w:r>
        <w:rPr/>
        <w:t xml:space="preserve"> գնման առարկաների բնութագրերը և մասնակիցներին ներկայացվող որակավորման պահանջներն </w:t>
      </w:r>
      <w:r>
        <w:rPr/>
        <w:t xml:space="preserve">ընտրանքային</w:t>
      </w:r>
      <w:r>
        <w:rPr/>
        <w:t xml:space="preserve"> </w:t>
      </w:r>
      <w:r>
        <w:rPr/>
        <w:t xml:space="preserve">կարգով</w:t>
      </w:r>
      <w:r>
        <w:rPr/>
        <w:t xml:space="preserve"> գնահատում է լիազորված մարմինը: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II. ԸՆՏՐԱՆՔԻ ՈՐՈՇՄԱՆ ԵՎ ԳՆԱՀԱՏՄԱՆ ԿԱՐԳԸ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3. Լիազորված մարմինը գնահատում է հրավերներով և նախաորակավորման ընթացակարգի հայտարարություններով նախատեսված գնման առարկաների բնութագրերը և մասնակիցներին ներկայացվող որակավորման պահանջները՝ կիրառելով ընտրանքի հետևյալ պայմանները`</w:t>
      </w:r>
    </w:p>
    <w:p>
      <w:pPr/>
      <w:r>
        <w:rPr/>
        <w:t xml:space="preserve">1) պատահական ընտրանք, որը կարող է իրականացվել նաև էլեկտրոնային ծրագրի միջոցով: Ընդ որում, պատահական ընտրանքի առարկա հանդիսանում է տվյալ օրվա ընթացքում տեղեկագրում հրապարակված հրավերների կամ նախաորակավորման հայտարարությունների առնվազն հինգ տոկոսը.</w:t>
      </w:r>
    </w:p>
    <w:p>
      <w:pPr/>
      <w:r>
        <w:rPr/>
        <w:t xml:space="preserve">2) Հայաստանի Հանրապետության Սահմանադրությամբ և Հայաստանի Հանրապետության օրենքներով նախատեսված պետական մարմինների առաջարկություններ:</w:t>
      </w:r>
    </w:p>
    <w:p>
      <w:pPr/>
      <w:r>
        <w:rPr/>
        <w:t xml:space="preserve">4. Պետական գաղտնիք պարունակող գնումների դեպքում գնահատվում են նաև այն հրավերները, որոնց նախաորակավորման հայտարարությունները հանդիսացել են ընտրանքի առարկա: Գնահատող հանձնաժողովի կողմից սույն կետով նախատեսված հրավերը հաստատվելու օրվան հաջորդող առաջին աշխատանքային օրը պատվիրատուն այն տրամադրում է լիազորված մարմնին:</w:t>
      </w:r>
    </w:p>
    <w:p>
      <w:pPr/>
      <w:r>
        <w:rPr/>
        <w:t xml:space="preserve">5. Լիազորված մարմնի կողմից գնահատումն իրականացվում է հրավերները կամ նախաորակավորման հայտարարությունները տեղեկագրում հրապարակվելու, իսկ սույն կարգի 4-րդ կետի կիրառման դեպքում` հրավերը լիազորված մարմին մուտքագրվելուն հաջորդող երկու աշխատանքային օրվա ընթացքում: Ընդ որում, գնահատումն իրականացվում է </w:t>
      </w:r>
      <w:r>
        <w:rPr/>
        <w:t xml:space="preserve">պատվիրատուների</w:t>
      </w:r>
      <w:r>
        <w:rPr/>
        <w:t xml:space="preserve"> </w:t>
      </w:r>
      <w:r>
        <w:rPr/>
        <w:t xml:space="preserve">հաստատած</w:t>
      </w:r>
      <w:r>
        <w:rPr/>
        <w:t xml:space="preserve"> գնման առարկաների բնութագրերի և մասնակիցներին ներկայացվող որակավորման պահանջների` օրենքով նախատեսված մրցակցության ապահովման և խտրականության բացառման պահանջների պահպանման տեսանկյունից:</w:t>
      </w:r>
    </w:p>
    <w:p>
      <w:pPr/>
      <w:r>
        <w:rPr/>
        <w:t xml:space="preserve">6. Լիազորված մարմինը մինչև գնահատումն իրականացնելուն հաջորդող առաջին աշխատանքային օրվա ավարտը գնահատման արդյունքներով տեղեկագրում հրապարակում է դրական կամ բացասական եզրակացություն՝ նշելով վերջինիս հրապարակման ամսաթիվը` միաժամանակ ծանուցելով հրավերում կամ նախաորակավորման ընթացակարգի հայտարարությունում նշված պատվիրատուի էլեկտրոնային փոստին: Պետական գաղտնիք պարունակող հրավերների գնահատման արդյունքները լիազորված մարմինը սույն ենթակետով սահմանված ժամկետում գրավոր տրամադրում է պատվիրատուին:</w:t>
      </w:r>
    </w:p>
    <w:p>
      <w:pPr/>
      <w:r>
        <w:rPr/>
        <w:t xml:space="preserve">7. Բացասական եզրակացությունը հրապարակվելու օրվան հաջորդող երկու աշխատանքային օրվա ընթացքում պատվիրատուն գրավոր լիազորված մարմին է ներկայացնում պարզաբանումներ բացասական եզրակացությամբ արձանագրված անհամապատասխանությունների մասին:</w:t>
      </w:r>
    </w:p>
    <w:p>
      <w:pPr/>
      <w:r>
        <w:rPr/>
        <w:t xml:space="preserve">8. Լիազորված մարմինը պատվիրատուի պարզաբանումն ստանալուն հաջորդող երկու աշխատանքային օրվա ընթացքում քննարկում և ընդունում է այն, եթե`</w:t>
      </w:r>
    </w:p>
    <w:p>
      <w:pPr/>
      <w:r>
        <w:rPr/>
        <w:t xml:space="preserve">1) պատվիրատուն գնումների մասին Հայաստանի Հանրապետության օրենսդրության հիման վրա հիմնավորում է անհամապատասխանության արձանագրման անճշտությունը.</w:t>
      </w:r>
    </w:p>
    <w:p>
      <w:pPr/>
      <w:r>
        <w:rPr/>
        <w:t xml:space="preserve">2) անհամապատասխանությունը վերաբերում է գնման գործընթացի կազմակերպման կարգին և պատվիրատուն շտկել է այն:</w:t>
      </w:r>
    </w:p>
    <w:p>
      <w:pPr/>
      <w:r>
        <w:rPr/>
        <w:t xml:space="preserve">9. Ներկայացված պարզաբանման քննարկման արդյունքների մասին լիազորված մարմինը սույն կարգի 8-րդ կետով սահմանված ժամկետում տեղեկագրում հրապարակում է ինչպես պատվիրատուի ներկայացրած պարզաբանումը՝ բնօրինակից արտատպված (սկանավորված) տարբերակով, այնպես էլ լիազորված մարմնի եզրակացությունը՝ նշելով վերջինիս հրապարակման ամսաթիվը: Պետական գաղտնիք պարունակող գնումների դեպքում պարզաբանման քննարկման արդյունքների մասին լիազորված մարմինը գրավոր տեղեկացնում է պատվիրատուին:</w:t>
      </w:r>
    </w:p>
    <w:p>
      <w:pPr/>
      <w:r>
        <w:rPr/>
        <w:t xml:space="preserve">10. Այն դեպքում, երբ լիազորված մարմնի կողմից արձանագրված անհամապատասխանությունը վերաբերում է գնման գործընթացի կազմակերպման կարգին և պատվիրատուն ընդունում է այն, սակայն լրացել է գնումների մասին Հայաստանի Հանրապետության օրենսդրությամբ սահմանված` հրավերում կամ նախաորակավորման ընթացակարգի հայտարարության մեջ փոփոխություններ կատարելու ժամկետը կամ լիազորված մարմինը հրապարակում է պատվիրատուի պարզաբանումը չընդունելու մասին եզրակացություն, ապա գնման ընթացակարգը «Գնումների մասին» Հայաստանի Հանրապետության օրենքի 37-րդ հոդվածի 1-ին մասի 4-րդ կետի հիման վրա հայտարարվում է չկայացած: Եթե պայմանագիրը կնքված է, ապա պատվիրատուն այն միակողմանիորեն լուծում է՝ տվյալ պայմանագրով նախատեսված դեպքում և </w:t>
      </w:r>
      <w:r>
        <w:rPr/>
        <w:t xml:space="preserve">կարգով</w:t>
      </w:r>
      <w:r>
        <w:rPr/>
        <w:t xml:space="preserve">:</w:t>
      </w:r>
    </w:p>
    <w:p>
      <w:pPr/>
      <w:r>
        <w:rPr/>
        <w:t xml:space="preserve">11. Սույն կարգի 3-րդ կետի 2-րդ ենթակետի կիրառման դեպքում գնահատումներն իրականացվում են սույն </w:t>
      </w:r>
      <w:r>
        <w:rPr/>
        <w:t xml:space="preserve">կարգով</w:t>
      </w:r>
      <w:r>
        <w:rPr/>
        <w:t xml:space="preserve"> սահմանված պայմաններով և ժամկետներում: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2026-04-04T01:15:59+04:00</dcterms:created>
  <dcterms:modified xsi:type="dcterms:W3CDTF">2026-04-04T01:15:59+04:00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