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«Բազմազավակ ընտանիքների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ԲԱԶՄԱԶԱՎԱԿ ԸՆՏԱՆԻՔՆԵՐԻ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ԳԼՈՒԽ 1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ԸՆԴՀԱՆՈՒՐ ԴՐՈՒՅԹՆԵՐ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 Օրենքի կարգավորման առարկան</w:t>
      </w:r>
    </w:p>
    <w:p>
      <w:pPr/>
      <w:r>
        <w:rPr/>
        <w:t xml:space="preserve">Սույն օրենքը կարգավորում է Հայաստանի Հանրապետությունում բազմազավակ ընտանիքների աջակցության տրամադրման հետ կապված հարաբերությունները, կարգավիճակը, Հայաստանի Հանրապետությունում բազմազավակ ընտանիքներին տրամադրվող աջակցության նպատակը, տեսակներն ու ֆինանսավորման աղբյուրները:</w:t>
      </w:r>
    </w:p>
    <w:p>
      <w:pPr/>
      <w:r>
        <w:rPr>
          <w:b w:val="1"/>
          <w:bCs w:val="1"/>
        </w:rPr>
        <w:t xml:space="preserve">Հոդված 2. Օրենքում օգտագործվող հիմնական հասկացությունները</w:t>
      </w:r>
    </w:p>
    <w:p>
      <w:pPr/>
      <w:r>
        <w:rPr/>
        <w:t xml:space="preserve">Սույն օրենքում օգտագործվում են հետևյալ հիմնական հասկացությունները.</w:t>
      </w:r>
    </w:p>
    <w:p>
      <w:pPr>
        <w:jc w:val="both"/>
      </w:pPr>
      <w:r>
        <w:rPr>
          <w:b w:val="1"/>
          <w:bCs w:val="1"/>
        </w:rPr>
        <w:t xml:space="preserve">բազմազավակ ընտանիք`</w:t>
      </w:r>
      <w:r>
        <w:rPr/>
        <w:t xml:space="preserve"> Հայաստանի Հանրապետությունում բնակվող ընտանիք, որում ամուսնական մեկ զույգը, իսկ միածնող ընտանիքի դեպքում` միակ ծնողը, սույն օրենքն ուժի մեջ մտնելու պահին ծնել և (կամ) որդեգրել են առնվազն չորս երեխա/զավակ: Ընդ որում, երեխաների թվում հաշվի չեն առնվում սոցիալական պաշտպանության կազմակերպությունում (մանկատուն) խնամվող կամ առանց ծնողական խնամքի մնացած երեխայի կարգավիճակ ունեցող երեխաները,</w:t>
      </w:r>
    </w:p>
    <w:p>
      <w:pPr>
        <w:jc w:val="both"/>
      </w:pPr>
      <w:r>
        <w:rPr>
          <w:b w:val="1"/>
          <w:bCs w:val="1"/>
        </w:rPr>
        <w:t xml:space="preserve">բազմազավակ ծնողներ (ծնող)`</w:t>
      </w:r>
      <w:r>
        <w:rPr/>
        <w:t xml:space="preserve"> օրենքով սահմանված կարգով ամուսնության մեջ գտնվող մայր և հայր (միածնող ընտանիքի դեպքում՝ միակ ծնողը), որոնք սույն օրենքն ուժի մեջ մտնելու պահին ծնել և (կամ) որդեգրել են առնվազն չորս երեխա/զավակ կամ առանց ծնողների մնացած, ծնողների (կամ միակ ծնողի) մահվան, ծնողական իրավունքից զրկվելու, անգործունակ ճանաչվելու, երեխաների դաստիարակությունից կամ նրանց իրավունքների և շահերի պաշտպանությունից խուսափելու, անհայտ բացակայող ճանաչվելու, անհայտ լինելու, առողջապահական կազմակերպությունում կամ ազատազրկման վայրերում գտնվելու, երեխաների առանց ծնողական խնամքի մնալու այլ դեպքերում երրորդ և յուրաքանչյուր հաջորդ երեխան որդեգրած կամ խնամող այլ անձ</w:t>
      </w:r>
    </w:p>
    <w:p>
      <w:pPr/>
      <w:r>
        <w:rPr>
          <w:b w:val="1"/>
          <w:bCs w:val="1"/>
        </w:rPr>
        <w:t xml:space="preserve">բազմազավակ ընտանիքի երեխա`</w:t>
      </w:r>
      <w:r>
        <w:rPr/>
        <w:t xml:space="preserve"> բազմազավակ ծնողի կամ բազմազավակ ծնողին հավասարեցված անձի կողմից ծնած և (կամ) որդեգրած երեխա (զավակ), ում՝ բազմազավակ ծնողից սերված և (կամ) որդեգրած լինելու փաստը հաստատված է օրենքով սահմանված կարգով,</w:t>
      </w:r>
    </w:p>
    <w:p>
      <w:pPr/>
      <w:r>
        <w:rPr>
          <w:b w:val="1"/>
          <w:bCs w:val="1"/>
        </w:rPr>
        <w:t xml:space="preserve">բազմազավակ ընտանիքի անդամ`</w:t>
      </w:r>
      <w:r>
        <w:rPr/>
        <w:t xml:space="preserve"> բազմազավակ ծնողը և բազմազավակ ընտանիքի երեխան:</w:t>
      </w:r>
    </w:p>
    <w:p>
      <w:pPr/>
      <w:r>
        <w:rPr>
          <w:b w:val="1"/>
          <w:bCs w:val="1"/>
        </w:rPr>
        <w:t xml:space="preserve">Հոդված 3. Բազմազավակ ընտանիքների մասին Հայաստանի Հանրապետության օրենսդրությունը</w:t>
      </w:r>
      <w:r>
        <w:rPr>
          <w:b w:val="1"/>
          <w:bCs w:val="1"/>
        </w:rPr>
        <w:t xml:space="preserve">․</w:t>
      </w:r>
    </w:p>
    <w:p>
      <w:pPr/>
      <w:r>
        <w:rPr/>
        <w:t xml:space="preserve">Բազմազավակ ընտանիքների հետ կապված հարաբերությունները կարգավորվում են Հայաստանի Հանրապետության Սահմանադրությամբ, սույն օրենքով, իրավական այլ ակտերով, ինչպես նաև Հայաստանի Հանրապետության միջազգային պայմանագրերով:</w:t>
      </w:r>
    </w:p>
    <w:p>
      <w:pPr/>
      <w:r>
        <w:rPr>
          <w:b w:val="1"/>
          <w:bCs w:val="1"/>
        </w:rPr>
        <w:t xml:space="preserve">Հոդված 4. Բազմազավակ ընտանիքների աջակցության նպատակը</w:t>
      </w:r>
    </w:p>
    <w:p>
      <w:pPr/>
      <w:r>
        <w:rPr/>
        <w:t xml:space="preserve">Բազմազավակ ընտանիքների աջակցության նպատակն է`</w:t>
      </w:r>
    </w:p>
    <w:p>
      <w:pPr/>
      <w:r>
        <w:rPr/>
        <w:t xml:space="preserve">1) պետության կողմից բազմազավակ ընտանիքներին տրամադրել լրացուցիչ սոցիալական երաշխիքներ,</w:t>
      </w:r>
    </w:p>
    <w:p>
      <w:pPr/>
      <w:r>
        <w:rPr/>
        <w:t xml:space="preserve">2) խրախուսել ընտանիքում չորրորդ և հաջորդ երեխայի ծնունդը,</w:t>
      </w:r>
    </w:p>
    <w:p>
      <w:pPr/>
      <w:r>
        <w:rPr/>
        <w:t xml:space="preserve">3) բարելավել ժողովրդագրական իրավիճակը,</w:t>
      </w:r>
    </w:p>
    <w:p>
      <w:pPr>
        <w:jc w:val="both"/>
      </w:pPr>
      <w:r>
        <w:rPr/>
        <w:t xml:space="preserve">4) բավարարել բազմազավակ ընտանիքների և նրանց անդամների առաջնահերթ կենսական պահանջմունքները` սույն օրենքով սահմանված աջակցության տեսակներին և գնահատված կարիքներին համապատասխան,</w:t>
      </w:r>
    </w:p>
    <w:p>
      <w:pPr>
        <w:jc w:val="both"/>
      </w:pPr>
      <w:r>
        <w:rPr/>
        <w:t xml:space="preserve">5) նպաստել բազմազավակ ընտանիքների և նրանց անդամների կենսապահովմանն ուղղված հիմնախնդիրներն ինքնուրույն լուծելու ունակությունների զարգացմանը,</w:t>
      </w:r>
    </w:p>
    <w:p>
      <w:pPr>
        <w:jc w:val="both"/>
      </w:pPr>
      <w:r>
        <w:rPr/>
        <w:t xml:space="preserve">6) ընդլայնել բազմազավակ ընտանիքների անդամների առողջապահական երաշխիքները, բարձրացնել ֆիզիկական դաստիարակության (սպորտային կյանքի) և առողջ ապրելակերպի դերը երեխաների կյանքում,</w:t>
      </w:r>
    </w:p>
    <w:p>
      <w:pPr>
        <w:jc w:val="both"/>
      </w:pPr>
      <w:r>
        <w:rPr/>
        <w:t xml:space="preserve">7) նպաստել բազմազավակ ընտանիքի անդամների կրթական և մշակութային զարգացմանը,</w:t>
      </w:r>
    </w:p>
    <w:p>
      <w:pPr/>
      <w:r>
        <w:rPr/>
        <w:t xml:space="preserve">8) կանխարգելել նրանց սոցիալական մեկուսացումը:</w:t>
      </w:r>
    </w:p>
    <w:p>
      <w:pPr>
        <w:jc w:val="center"/>
      </w:pPr>
      <w:r>
        <w:rPr>
          <w:b w:val="1"/>
          <w:bCs w:val="1"/>
        </w:rPr>
        <w:t xml:space="preserve">ԳԼՈՒԽ 2. ԲԱԶՄԱԶԱՎԱԿ ԸՆՏԱՆԻՔԻ ԿԱՐԳԱՎԻՃԱԿԸ</w:t>
      </w:r>
    </w:p>
    <w:p>
      <w:pPr/>
      <w:r>
        <w:rPr>
          <w:b w:val="1"/>
          <w:bCs w:val="1"/>
        </w:rPr>
        <w:t xml:space="preserve">Հոդված 5. Բազմազավակ ընտանիքի կարգավիճակի տրամադրումը</w:t>
      </w:r>
    </w:p>
    <w:p>
      <w:pPr>
        <w:numPr>
          <w:ilvl w:val="0"/>
          <w:numId w:val="2"/>
        </w:numPr>
      </w:pPr>
      <w:r>
        <w:rPr/>
        <w:t xml:space="preserve">Սույն օրենքով սահմանված հիմքերի առաջացման դեպքում ընտանիքին տրվում է «Բազմազավակ ընտանիք» կարգավիճակը (այսուհետ` Կարգավիճակ);</w:t>
      </w:r>
    </w:p>
    <w:p>
      <w:pPr>
        <w:numPr>
          <w:ilvl w:val="0"/>
          <w:numId w:val="2"/>
        </w:numPr>
      </w:pPr>
      <w:r>
        <w:rPr/>
        <w:t xml:space="preserve">Կարգավիճակը տրվում է սույն օրենքով սահմանված հիմքերն առաջանալու օրվա ամսվան հաջորդող ամսի 1-ից:</w:t>
      </w:r>
    </w:p>
    <w:p>
      <w:pPr>
        <w:numPr>
          <w:ilvl w:val="0"/>
          <w:numId w:val="2"/>
        </w:numPr>
      </w:pPr>
      <w:r>
        <w:rPr/>
        <w:t xml:space="preserve">Կարգավիճակը հաստատող միասնական նմուշի փաստաթղթի ձևը և տրամադրման կարգը հաստատում է Հայաստանի Հանրապետության կառավարության լիազորած մարմինը:</w:t>
      </w:r>
    </w:p>
    <w:p>
      <w:pPr/>
      <w:r>
        <w:rPr>
          <w:b w:val="1"/>
          <w:bCs w:val="1"/>
        </w:rPr>
        <w:t xml:space="preserve">Հոդված 6. Կարգավիճակի դադարեցումը</w:t>
      </w:r>
    </w:p>
    <w:p>
      <w:pPr>
        <w:numPr>
          <w:ilvl w:val="0"/>
          <w:numId w:val="3"/>
        </w:numPr>
      </w:pPr>
      <w:r>
        <w:rPr/>
        <w:t xml:space="preserve">Կարգավիճակը դադարեցվում է, երբ`</w:t>
      </w:r>
    </w:p>
    <w:p>
      <w:pPr/>
      <w:r>
        <w:rPr/>
        <w:t xml:space="preserve">1) լրացել է բազմազավակ ընտանիքի կրտսեր երեխայի 18 տարին, բացառությամբ սույն օրենքով սահմանված դեպքերի,</w:t>
      </w:r>
    </w:p>
    <w:p>
      <w:pPr>
        <w:jc w:val="both"/>
      </w:pPr>
      <w:r>
        <w:rPr/>
        <w:t xml:space="preserve">2) բազմազավակ ընտանիքի երեխաներից առնվազն մեկը հայտնվել է սոցիալական պաշտպանության կազմակերպությունում (մանկատուն), կամ ստացել է առանց ծնողական խնամքի մնացած երեխայի կարգավիճակ,</w:t>
      </w:r>
    </w:p>
    <w:p>
      <w:pPr>
        <w:jc w:val="both"/>
      </w:pPr>
      <w:r>
        <w:rPr/>
        <w:t xml:space="preserve">3) ծնողները, իսկ միածնող ընտանիքի դեպքում` միակ ծնողը, զրկվել են/է ծնողական իրավունքներից:</w:t>
      </w:r>
    </w:p>
    <w:p>
      <w:pPr>
        <w:jc w:val="both"/>
      </w:pPr>
      <w:r>
        <w:rPr/>
        <w:t xml:space="preserve">4) Բազմազավակ ընտանիքը (բոլոր անդամները միաժամանակ) մեկ օրացուցային տարվա ընթացքում գտնվել են Հայաստանի Հանրապետությունից դուրս՝ առնվազն 183 օր։</w:t>
      </w:r>
    </w:p>
    <w:p>
      <w:pPr>
        <w:numPr>
          <w:ilvl w:val="0"/>
          <w:numId w:val="4"/>
        </w:numPr>
      </w:pPr>
      <w:r>
        <w:rPr/>
        <w:t xml:space="preserve">Կարգավիճակը դադարեցվում է սույն հոդվածի 1-ին մասում նշված հիմքերի հայտնաբերման օրվա ամսվան հաջորդող ամսի 1-ից:</w:t>
      </w:r>
    </w:p>
    <w:p>
      <w:pPr>
        <w:numPr>
          <w:ilvl w:val="0"/>
          <w:numId w:val="4"/>
        </w:numPr>
      </w:pPr>
      <w:r>
        <w:rPr/>
        <w:t xml:space="preserve">Սույն հոդվածի 1-ին մասի 4-րդ կետի հիմքով դադարեցված կարգավիճակը ենթակա է վերանայման դադարեցվելու օրվան հաջորդող տարվա հունվարի 1-ից, սակայն ոչ շուտ, քան դադարեցման պահից 90 օրացուցային օր հետո։</w:t>
      </w:r>
    </w:p>
    <w:p>
      <w:pPr>
        <w:numPr>
          <w:ilvl w:val="0"/>
          <w:numId w:val="4"/>
        </w:numPr>
      </w:pPr>
      <w:r>
        <w:rPr/>
        <w:t xml:space="preserve">Բազմազավակ ընտանիքի երեխայի մահվան դեպքում Կարգավիճակը պահպանվում է, քանի դեռ չի լրացել ընտանիքի ողջ երեխաներից կրտսեր երեխայի 18 տարին:</w:t>
      </w:r>
    </w:p>
    <w:p>
      <w:pPr/>
      <w:r>
        <w:rPr>
          <w:b w:val="1"/>
          <w:bCs w:val="1"/>
        </w:rPr>
        <w:t xml:space="preserve">Հոդված 7. Բազմազավակ ընտանիքների աջակցության ֆինանսավորման աղբուրները</w:t>
      </w:r>
    </w:p>
    <w:p>
      <w:pPr>
        <w:numPr>
          <w:ilvl w:val="0"/>
          <w:numId w:val="5"/>
        </w:numPr>
      </w:pPr>
      <w:r>
        <w:rPr/>
        <w:t xml:space="preserve">Բազմազավակ ընտանիքների աջակցության նպատակով սահմանված ծախսերը ֆինանսա­վո­րվում են Հայաստանի Հանրապետության պետական բյուջեի, ինչպես նաև Հայաստանի Հանրապետության օրենսդրությամբ չարգելված այլ միջոցների հաշվին:</w:t>
      </w:r>
    </w:p>
    <w:p>
      <w:pPr>
        <w:numPr>
          <w:ilvl w:val="0"/>
          <w:numId w:val="5"/>
        </w:numPr>
      </w:pPr>
      <w:r>
        <w:rPr/>
        <w:t xml:space="preserve">Հայաստանի Հանրապետության համայնքները, իրենց իրավասությունների շրջանակներում, կարող են իրականացնել սույն օրենքով չնախատեսված աջակցության այլ միջոցառումներ:</w:t>
      </w:r>
    </w:p>
    <w:p>
      <w:pPr>
        <w:jc w:val="center"/>
      </w:pPr>
      <w:r>
        <w:rPr>
          <w:b w:val="1"/>
          <w:bCs w:val="1"/>
        </w:rPr>
        <w:t xml:space="preserve">ԳԼՈՒԽ 3. ԲԱԶՄԱԶԱՎԱԿ ԸՆՏԱՆԻՔՆԵՐԻ ԱՋԱԿՑՈՒԹՅԱՆ ՏՐԱՄԱԴՐՈՒՄԸ ԵՎ ԱՋԱԿՑՈՒԹՅԱՆ ՏԵՍԱԿՆԵՐԸ </w:t>
      </w:r>
    </w:p>
    <w:p>
      <w:pPr/>
      <w:r>
        <w:rPr>
          <w:b w:val="1"/>
          <w:bCs w:val="1"/>
        </w:rPr>
        <w:t xml:space="preserve">Հոդված 8. Բազմազավակ ընտանիքների աջակցության տրամադրումը</w:t>
      </w:r>
    </w:p>
    <w:p>
      <w:pPr>
        <w:numPr>
          <w:ilvl w:val="0"/>
          <w:numId w:val="6"/>
        </w:numPr>
      </w:pPr>
      <w:r>
        <w:rPr/>
        <w:t xml:space="preserve">Սույն օրենքով սահմանված աջակցություն ստանալու համար բազմազավակ ծնողը դիմում է իր փաստացի բնակության վայրի սոցիալական ապահովության տարածքային մարմին` ներկայացնելով անձը հաստատող փաստաթուղթը, ինչպես նաև այլ անհրաժեշտ փաստաթղթերը:</w:t>
      </w:r>
    </w:p>
    <w:p>
      <w:pPr>
        <w:numPr>
          <w:ilvl w:val="0"/>
          <w:numId w:val="6"/>
        </w:numPr>
      </w:pPr>
      <w:r>
        <w:rPr/>
        <w:t xml:space="preserve">Անհրաժեշտ փաստաթղթերի ցանկը հաստատում է Հայաստանի Հանրապետության կառավա­րությունը` ըստ աջակցության տեսակների:</w:t>
      </w:r>
    </w:p>
    <w:p>
      <w:pPr/>
      <w:r>
        <w:rPr>
          <w:b w:val="1"/>
          <w:bCs w:val="1"/>
        </w:rPr>
        <w:t xml:space="preserve">Հոդված 9. Աջակցության տրամադրման մերժումը</w:t>
      </w:r>
    </w:p>
    <w:p>
      <w:pPr>
        <w:numPr>
          <w:ilvl w:val="0"/>
          <w:numId w:val="7"/>
        </w:numPr>
      </w:pPr>
      <w:r>
        <w:rPr/>
        <w:t xml:space="preserve">Աջակցության տրամադրումը մերժվում է՝</w:t>
      </w:r>
    </w:p>
    <w:p>
      <w:pPr/>
      <w:r>
        <w:rPr/>
        <w:t xml:space="preserve">1) աջակցության տրամադրման համար սույն օրենքով սահմանված հիմք(եր)ի բացակայության,</w:t>
      </w:r>
    </w:p>
    <w:p>
      <w:pPr/>
      <w:r>
        <w:rPr/>
        <w:t xml:space="preserve">2) աջակցության տրամադրման համար անհրաժեշտ բոլոր փաստաթղթերը չներկայացնելու,</w:t>
      </w:r>
    </w:p>
    <w:p>
      <w:pPr/>
      <w:r>
        <w:rPr/>
        <w:t xml:space="preserve">3) աջակցություն ստանալու համար բազմազավակ ծնողի կողմից ոչ հավաստի կամ կեղծ տվյալներ ներկայացնելու դեպքերում:</w:t>
      </w:r>
    </w:p>
    <w:p>
      <w:pPr>
        <w:numPr>
          <w:ilvl w:val="0"/>
          <w:numId w:val="8"/>
        </w:numPr>
      </w:pPr>
      <w:r>
        <w:rPr/>
        <w:t xml:space="preserve">Ծնողի կողմից ներկայացված փաստաթղթերում առկա տեխնիկական սխալների և (կամ) փաստաթղթերի ցանկն ամբողջական չլինելու դեպքում աջակցությունը տրամադրվում է սխալների շտկումից և (կամ) փաստաթղթերի ցանկը համալրելուց հետո՝ ընդհանուր հիմունքներով:</w:t>
      </w:r>
    </w:p>
    <w:p>
      <w:pPr/>
      <w:r>
        <w:rPr>
          <w:b w:val="1"/>
          <w:bCs w:val="1"/>
        </w:rPr>
        <w:t xml:space="preserve">Հոդված 10. Բազմազավակ ընտանիքներին տրամադրվող աջակցության տեսակները</w:t>
      </w:r>
    </w:p>
    <w:p>
      <w:pPr>
        <w:numPr>
          <w:ilvl w:val="0"/>
          <w:numId w:val="9"/>
        </w:numPr>
      </w:pPr>
      <w:r>
        <w:rPr/>
        <w:t xml:space="preserve">Սույն օրենքով բազմազավակ ընտանիքներին տրամադրվում է աջակցության հետևյալ տեսակները.</w:t>
      </w:r>
    </w:p>
    <w:p>
      <w:pPr/>
      <w:r>
        <w:rPr/>
        <w:t xml:space="preserve">1) դրամական աջակցություն,</w:t>
      </w:r>
    </w:p>
    <w:p>
      <w:pPr/>
      <w:r>
        <w:rPr/>
        <w:t xml:space="preserve">2) առողջության ապահովագրություն,</w:t>
      </w:r>
    </w:p>
    <w:p>
      <w:pPr/>
      <w:r>
        <w:rPr/>
        <w:t xml:space="preserve">3) բնակարանային պայմանների բարելավման աջակցություն,</w:t>
      </w:r>
    </w:p>
    <w:p>
      <w:pPr/>
      <w:r>
        <w:rPr/>
        <w:t xml:space="preserve">4) բնակարանի (բնակելի տան) տրամադրում,</w:t>
      </w:r>
    </w:p>
    <w:p>
      <w:pPr/>
      <w:r>
        <w:rPr/>
        <w:t xml:space="preserve">5) կրթության վճարի փոխհատուցում,</w:t>
      </w:r>
    </w:p>
    <w:p>
      <w:pPr/>
      <w:r>
        <w:rPr/>
        <w:t xml:space="preserve">6) պատմական և մշակութային կենտրոններ այցելությունների վճարի փոխհատուցում,</w:t>
      </w:r>
    </w:p>
    <w:p>
      <w:pPr/>
      <w:r>
        <w:rPr/>
        <w:t xml:space="preserve">7) աշխատող բազմազավակ ծնողներին ամենամյա լրացուցիչ արձակուրդի տրամադրում:</w:t>
      </w:r>
    </w:p>
    <w:p>
      <w:pPr/>
      <w:r>
        <w:rPr/>
        <w:t xml:space="preserve">2. Սույն հոդվածով նախատեսված աջակցության պայմանները, չափանիշները, կարգն ու ժամկետները սահմանում է Հայաստանի Հանրապետության կառավարությունը։</w:t>
      </w:r>
    </w:p>
    <w:p>
      <w:pPr/>
      <w:r>
        <w:rPr/>
        <w:t xml:space="preserve">3. Սույն հոդվածի 1-ին մասով նախատեսված աջակցության տեսակները և չափերը կարող են տարբերակվել՝ ելնելով բազմազավակ ընտանիքում ապրող երեխաների թվից և բնակավայրից (քաղաքային, գյուղական բնակավայրեր):</w:t>
      </w:r>
    </w:p>
    <w:p>
      <w:pPr>
        <w:jc w:val="both"/>
      </w:pPr>
      <w:r>
        <w:rPr>
          <w:b w:val="1"/>
          <w:bCs w:val="1"/>
        </w:rPr>
        <w:t xml:space="preserve">Հոդված 11. Բազմազավակ ընտանիքներին դրամական աջակցությունը</w:t>
      </w:r>
    </w:p>
    <w:p>
      <w:pPr>
        <w:jc w:val="both"/>
      </w:pPr>
      <w:r>
        <w:rPr/>
        <w:t xml:space="preserve">Ընտանիքի սոցիալական կարգավիճակի հիման վրա՝ ընտանիքներին տրամադրվում է ամսական դրամական աջակցություն։</w:t>
      </w:r>
    </w:p>
    <w:p>
      <w:pPr>
        <w:jc w:val="both"/>
      </w:pPr>
      <w:r>
        <w:rPr>
          <w:b w:val="1"/>
          <w:bCs w:val="1"/>
        </w:rPr>
        <w:t xml:space="preserve">Հոդված 12. Բազմազավակ ընտանիքների առողջության ապահովագրությունը</w:t>
      </w:r>
    </w:p>
    <w:p>
      <w:pPr>
        <w:jc w:val="both"/>
      </w:pPr>
      <w:r>
        <w:rPr/>
        <w:t xml:space="preserve">Յուրաքանչյուր տարի բազմազավակ ծնողները ստանում են առողջության անվճար ապահովագրություն:</w:t>
      </w:r>
    </w:p>
    <w:p>
      <w:pPr>
        <w:jc w:val="both"/>
      </w:pPr>
      <w:r>
        <w:rPr>
          <w:b w:val="1"/>
          <w:bCs w:val="1"/>
        </w:rPr>
        <w:t xml:space="preserve">Հոդված 13. Բազմազավակ ընտանիքների բնակարանային պայմանների բարելավման աջակցությունը</w:t>
      </w:r>
    </w:p>
    <w:p>
      <w:pPr>
        <w:numPr>
          <w:ilvl w:val="0"/>
          <w:numId w:val="10"/>
        </w:numPr>
      </w:pPr>
      <w:r>
        <w:rPr/>
        <w:t xml:space="preserve">Բազմազավակ ընտանիքում երեխայի ծննդով պայմանավորված ընտանիքը ստանում է բնակարանային պայմանների բարելավման աջակցություն՝ վճարային վկայագրի տեսքով, որը կարող է օգտագործվել հետևյալ ուղղություններով․</w:t>
      </w:r>
    </w:p>
    <w:p>
      <w:pPr/>
      <w:r>
        <w:rPr/>
        <w:t xml:space="preserve">1) բնակարան կամ բնակելի տուն ձեռք բերելիս բնակարանի արժեքի մասնակի կամ ամբողջական վճարում, այդ թվում՝ հիփոթեքային վարկավորման միջոցով ձեռք բերվող բնակելի գույքի գնման համար կատարվող կանխավճարի և (կամ) գործող հիփոթեքային վարկի մայր գումարի մարում,</w:t>
      </w:r>
    </w:p>
    <w:p>
      <w:pPr/>
      <w:r>
        <w:rPr/>
        <w:t xml:space="preserve">2) բնակարանի (բնակելի տան) վերանորոգման նպատակով ստացված հիփոթեքային վարկի մայր գումարի մարում,</w:t>
      </w:r>
    </w:p>
    <w:p>
      <w:pPr/>
      <w:r>
        <w:rPr/>
        <w:t xml:space="preserve">3) բնակարանի (բնակելի տան) համար էներգախնայող (էներգաարդյունավետ) միջոցների ձեռքբերման արժեքի մասնակի կամ ամբողջական վճարում։</w:t>
      </w:r>
    </w:p>
    <w:p>
      <w:pPr>
        <w:numPr>
          <w:ilvl w:val="0"/>
          <w:numId w:val="11"/>
        </w:numPr>
      </w:pPr>
      <w:r>
        <w:rPr/>
        <w:t xml:space="preserve">Վճարային վկայագրում ամրագրված աջակցության չափից ցածր վճարումներ և (կամ) ծախսեր կատարելու դեպքում վկայագրի մնացորդային գումարը մնում է աջակցություն ստացած ընտանիքի տրամադրության տակ և կարող են օգտագործվել սույն հոդվածի 1-ին կետով նախատեսված ուղղություններով։</w:t>
      </w:r>
    </w:p>
    <w:p>
      <w:pPr/>
      <w:r>
        <w:rPr>
          <w:b w:val="1"/>
          <w:bCs w:val="1"/>
        </w:rPr>
        <w:t xml:space="preserve">Հոդված 14. Բնակարանի (բնակելի տան) տրամադրումը</w:t>
      </w:r>
    </w:p>
    <w:p>
      <w:pPr>
        <w:jc w:val="both"/>
      </w:pPr>
      <w:r>
        <w:rPr/>
        <w:t xml:space="preserve">Բազմազավակ ընտանիքում անչափահաս երեխաների թվով և երեխայի ծննդի կարգաթվով պայմանավորված ընտանիքը ստանում է բնակարան (բնակելի տուն):</w:t>
      </w:r>
    </w:p>
    <w:p>
      <w:pPr>
        <w:jc w:val="both"/>
      </w:pPr>
      <w:r>
        <w:rPr>
          <w:b w:val="1"/>
          <w:bCs w:val="1"/>
        </w:rPr>
        <w:t xml:space="preserve">Հոդված 15</w:t>
      </w:r>
      <w:r>
        <w:rPr>
          <w:b w:val="1"/>
          <w:bCs w:val="1"/>
        </w:rPr>
        <w:t xml:space="preserve">․ </w:t>
      </w:r>
      <w:r>
        <w:rPr>
          <w:b w:val="1"/>
          <w:bCs w:val="1"/>
        </w:rPr>
        <w:t xml:space="preserve">Կրթության վճարի փոխհատուցումը</w:t>
      </w:r>
    </w:p>
    <w:p>
      <w:pPr>
        <w:jc w:val="both"/>
      </w:pPr>
      <w:r>
        <w:rPr/>
        <w:t xml:space="preserve">Բազմազավակ ընտանիքում երեխաների կրթության նպատակով տրամադրվում է կրթության վճարի փոխհատուցման աջակցություն՝ հետևյալ պետական և համայնքային հաստատություններ հաճախելու և ուսանելու համար․</w:t>
      </w:r>
    </w:p>
    <w:p>
      <w:pPr>
        <w:jc w:val="both"/>
      </w:pPr>
      <w:r>
        <w:rPr/>
        <w:t xml:space="preserve">1) նախակրթարաններ (մանկապարտեզներ)՝ նախադպրոցական տարիքի երեխաների համար,</w:t>
      </w:r>
    </w:p>
    <w:p>
      <w:pPr>
        <w:jc w:val="both"/>
      </w:pPr>
      <w:r>
        <w:rPr/>
        <w:t xml:space="preserve">2) նախնական (արհեստագործական) ուսումնարաններ, միջին մասնագիտական քոլեջներ և ուսում­նական կենտրոններ,</w:t>
      </w:r>
    </w:p>
    <w:p>
      <w:pPr>
        <w:jc w:val="both"/>
      </w:pPr>
      <w:r>
        <w:rPr/>
        <w:t xml:space="preserve">3) մշակութային կրթական հաստատություններ և տարբեր ծրագրեր իրականացնող կրթահա­մա­լիներ,</w:t>
      </w:r>
    </w:p>
    <w:p>
      <w:pPr/>
      <w:r>
        <w:rPr/>
        <w:t xml:space="preserve">4) մանկապատանեկան մարզական հաստատություններ,</w:t>
      </w:r>
    </w:p>
    <w:p>
      <w:pPr/>
      <w:r>
        <w:rPr/>
        <w:t xml:space="preserve">5) բարձրագույն ուսումնական հաստատություններ,</w:t>
      </w:r>
    </w:p>
    <w:p>
      <w:pPr/>
      <w:r>
        <w:rPr>
          <w:b w:val="1"/>
          <w:bCs w:val="1"/>
        </w:rPr>
        <w:t xml:space="preserve">Հոդված 16. Պատմական և մշակութային կենտրոններ այցելությունների վճարի փոխհատու­ցումը</w:t>
      </w:r>
    </w:p>
    <w:p>
      <w:pPr/>
      <w:r>
        <w:rPr/>
        <w:t xml:space="preserve">Բազմազավակ ընտանիքի անդամների՝ պետական և համայնքային պատմական և մշակութային կենտրոններ, այդ թվում՝ թանգարաններ, ցուցահանդեսներ, թատրոններ, կինոհամալիրներ, գրադարաններ, պատմական և մշակութային վայրեր, տարածքներ, որտեղ այցելությունների և մուտքի համար գործում է վճար, այցելությունների և մուտքի վճարը փոխհատուցվում է ամբողջությամբ՝ անկախ այցելությունների քանակից:</w:t>
      </w:r>
    </w:p>
    <w:p>
      <w:pPr/>
      <w:r>
        <w:rPr>
          <w:b w:val="1"/>
          <w:bCs w:val="1"/>
        </w:rPr>
        <w:t xml:space="preserve">Հոդված 17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Աշխատող բազմազավակ ծնողներին ամենամյա լրացուցիչ արձակուրդի տրամադրումը</w:t>
      </w:r>
    </w:p>
    <w:p>
      <w:pPr/>
      <w:r>
        <w:rPr/>
        <w:t xml:space="preserve">Բազմազավական աշխատող ծնողներին տրվում է 5 լրացուցիչ վճարովի արձակուրդային օրեր՝ ի լրումն իրենց ամենամյա արձակուրդային օրերին։</w:t>
      </w:r>
    </w:p>
    <w:p>
      <w:pPr>
        <w:jc w:val="center"/>
      </w:pPr>
      <w:r>
        <w:rPr>
          <w:b w:val="1"/>
          <w:bCs w:val="1"/>
        </w:rPr>
        <w:t xml:space="preserve">ԳԼՈՒԽ 4. ԲԱԶՄԱԶԱՎԱԿ ԾՆՈՂՆԵՐԻ ՊԵՏԱԿԱՆ ԽՐԱԽՈՒՍՈՒՄԸ</w:t>
      </w:r>
    </w:p>
    <w:p>
      <w:pPr/>
      <w:r>
        <w:rPr>
          <w:b w:val="1"/>
          <w:bCs w:val="1"/>
        </w:rPr>
        <w:t xml:space="preserve">Հոդված 18. Բազմազավակ ծնողների պետական խրախուսումը</w:t>
      </w:r>
    </w:p>
    <w:p>
      <w:pPr>
        <w:numPr>
          <w:ilvl w:val="0"/>
          <w:numId w:val="12"/>
        </w:numPr>
      </w:pPr>
      <w:r>
        <w:rPr/>
        <w:t xml:space="preserve">Այն բազմազավակ ծնողները, իսկ միածնող ընտանիքի դեպքում` միակ բազմազավակ ծնողը, որոնք (որը) ծնել կամ որդեգրել են (է) և խնամում են (է) վեց և ավելի երեխա, պարգևատրվում է Ծնողական փառքի մեդալով:</w:t>
      </w:r>
    </w:p>
    <w:p>
      <w:pPr>
        <w:numPr>
          <w:ilvl w:val="0"/>
          <w:numId w:val="12"/>
        </w:numPr>
      </w:pPr>
      <w:r>
        <w:rPr/>
        <w:t xml:space="preserve">Ծնողական փառքի մեդալով պարգևատրումը կատարվում է «Հայաստանի Հանրապետության պետական պարգևների և պատվավոր կոչումների մասին» Հայաստանի Հանրապետության օրենքով սահմանված կարգով:</w:t>
      </w:r>
    </w:p>
    <w:p>
      <w:pPr>
        <w:jc w:val="center"/>
      </w:pPr>
      <w:r>
        <w:rPr>
          <w:b w:val="1"/>
          <w:bCs w:val="1"/>
        </w:rPr>
        <w:t xml:space="preserve">ԳԼՈՒԽ 5. ԵԶՐԱՓԱԿԻՉ ԴՐՈՒՅԹՆԵՐ</w:t>
      </w:r>
    </w:p>
    <w:p>
      <w:pPr/>
      <w:r>
        <w:rPr>
          <w:b w:val="1"/>
          <w:bCs w:val="1"/>
        </w:rPr>
        <w:t xml:space="preserve">Հոդված 19. Օրենքի ուժի մեջ մտնելը</w:t>
      </w:r>
    </w:p>
    <w:p>
      <w:pPr/>
      <w:r>
        <w:rPr/>
        <w:t xml:space="preserve">Սույն օրենքն ուժի մեջ է մտնում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3DC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7DD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58EB4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B12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918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158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EB25B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EC0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F26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A6D86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F20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2026-04-01T02:16:47+04:00</dcterms:created>
  <dcterms:modified xsi:type="dcterms:W3CDTF">2026-04-01T02:16:47+04:00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