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««Սոցիալական աջակցության մասին» Հայաստանի Հանրապետության օրենքում փոփոխություններ և լրացումներ կատարելու մասին» և ««Պետական նպաստների մասին» Հայաստանի Հանրապետության օրենքում փոփոխություններ և լրացումներ կատրելու մասին» ՀՀ օրենքների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ՍՈՑԻԱԼԱԿԱՆ</w:t>
      </w:r>
      <w:r>
        <w:rPr/>
        <w:t xml:space="preserve"> </w:t>
      </w:r>
      <w:r>
        <w:rPr>
          <w:b w:val="1"/>
          <w:bCs w:val="1"/>
        </w:rPr>
        <w:t xml:space="preserve">ԱՋԱԿՑՈՒԹՅԱՆ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«Սոցիալական աջակցության մասին» Հայաստանի Հանրապետության 2014 թվականի դեկտեմբերի 17-ի ՀՕ-231-Ն օրենքի (այսուհետ` օրենք) 2-րդ հոդվածի առաջին մասը լրացնել նոր 9.1-րդ կետով հետևյալ բովանդակությամբ.</w:t>
      </w:r>
    </w:p>
    <w:p>
      <w:pPr>
        <w:jc w:val="both"/>
      </w:pPr>
      <w:r>
        <w:rPr/>
        <w:t xml:space="preserve">«9.1) </w:t>
      </w:r>
      <w:r>
        <w:rPr>
          <w:b w:val="1"/>
          <w:bCs w:val="1"/>
        </w:rPr>
        <w:t xml:space="preserve">ընտանիքի</w:t>
      </w:r>
      <w:r>
        <w:rPr/>
        <w:t xml:space="preserve"> </w:t>
      </w:r>
      <w:r>
        <w:rPr>
          <w:b w:val="1"/>
          <w:bCs w:val="1"/>
        </w:rPr>
        <w:t xml:space="preserve">սոցիալական</w:t>
      </w:r>
      <w:r>
        <w:rPr/>
        <w:t xml:space="preserve"> </w:t>
      </w:r>
      <w:r>
        <w:rPr>
          <w:b w:val="1"/>
          <w:bCs w:val="1"/>
        </w:rPr>
        <w:t xml:space="preserve">գնահատում</w:t>
      </w:r>
      <w:r>
        <w:rPr>
          <w:b w:val="1"/>
          <w:bCs w:val="1"/>
        </w:rPr>
        <w:t xml:space="preserve">`</w:t>
      </w:r>
      <w:r>
        <w:rPr/>
        <w:t xml:space="preserve"> ընտանիքի սոցիալ-տնտեսական, սոցիալ-հոգեբանական, սոցիալ-մանկավարժական, սոցիալ-բժշկական, սոցիալ-աշխատանքային, սոցիալ-իրավական խնդիրների և գույքային և ոչ գույքային ռեսուրսների հետազոտման բազմակողմանի գործընթաց, որն ուղղված է բացահայտելու, հայտնաբերելու և գնահատելու պատճառների, հետևանքների և հարաբերությունների միջև այն կապերը, որոնք բնութագրում են ընտանիքի կյանքում ստեղծված իրավիճակը.»: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Օրենքի 6-րդ հոդվածում 1-ին և 2-րդ մասերի և  18-րդ հոդվածի 1-ին մասի «համայնք» բառը իր հոլովաձևերով փոխարինել «տեղական ինքնակառավարման մարմին» բառերով՝ իր հոլովաձևերով: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 </w:t>
      </w:r>
      <w:r>
        <w:rPr/>
        <w:t xml:space="preserve">Օրենքի 13-րդ հոդվածի 3-րդ մասի 6-րդ կետում «սոցիալական սպասարկում իրականացնող» բառերը փոխարինել «խնամք, այդ թվում բազմապրոֆիլ ծառայություններ տրամադրող,» բառերով, իսկ 9-րդ մասի 1-ին կետը «սնունդ`» բառից հետո լրացնել «առնվազն» բառը: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</w:t>
      </w:r>
      <w:r>
        <w:rPr/>
        <w:t xml:space="preserve"> Օրենքի 17-րդ հոդվածի 1-ին մասը լրացնել նոր 3.1 կետով հետևյալ բովանդակությամբ.</w:t>
      </w:r>
    </w:p>
    <w:p>
      <w:pPr>
        <w:jc w:val="both"/>
      </w:pPr>
      <w:r>
        <w:rPr/>
        <w:t xml:space="preserve">«3.1) իրականացնում է ընտանիքի սոցիալական գնահատում.»: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5. </w:t>
      </w:r>
      <w:r>
        <w:rPr/>
        <w:t xml:space="preserve">Օրենքի 24-րդ հոդվածի 1-ին մասի 2-րդ կետում «սոցիալական աջակցության համայնքային» բառերը փոխարինել «տեղական սոցիալական» բառերով, 3-րդ կետում «կամավոր» բառը` «սեփական» բառով, իսկ 5-րդ մասից հանել «համալիր կենտրոններում տեղակայված» բառերը: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6.</w:t>
      </w:r>
      <w:r>
        <w:rPr/>
        <w:t xml:space="preserve"> Օրենքի 31-րդ հոդվածում 1-ին մասը «ստեղծվում են» բառերից հետո լրացնել «ընտանիքի սոցիալական գնահատման,» բառերը, իսկ «ներառված» բառից հետո` «, ինչպես նաև լիազորած պետական մարմնի աշխատակազմում չընդգրկված և կառավարման ոլորտից դուրս գործող տարածքային մարմնի սոցիալական աշխատանքի մասնագետի կատարած տնային այցելության ընթացքում ձեռք բերված» բառերը, 4-րդ մասը «պարունակում են» բառերից հետո լրացնել «ընտանիքի սոցիալական վիճակը նկարագրող տվյալները, ընտանիքի անդամների անձնական տվյալները,» բառերը և հանել «սոցիալական ծառայություններ ստանալու համար դիմած անձանց անձնական տվյաները,» բառերը: </w:t>
      </w:r>
    </w:p>
    <w:p>
      <w:pPr/>
      <w:r>
        <w:rPr>
          <w:b w:val="1"/>
          <w:bCs w:val="1"/>
        </w:rPr>
        <w:t xml:space="preserve">Հոդված 7.</w:t>
      </w:r>
      <w:r>
        <w:rPr/>
        <w:t xml:space="preserve"> Օրենքի 33-րդ հոդվածի 2-րդ մասը լրացնել նոր 5.1-րդ կետով հետևյալ բովանդակությամբ.</w:t>
      </w:r>
    </w:p>
    <w:p>
      <w:pPr/>
      <w:r>
        <w:rPr/>
        <w:t xml:space="preserve">«5.1) ընտանիքի սոցիալական գնահատումը.»: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8.</w:t>
      </w:r>
      <w:r>
        <w:rPr/>
        <w:t xml:space="preserve"> Օրենքը լրացնել նոր 36.1-րդ, 36.2-րդ և 36.3-րդ հոդվածներով հետևյալ բովանդակությամբ. </w:t>
      </w:r>
    </w:p>
    <w:p>
      <w:pPr>
        <w:jc w:val="both"/>
      </w:pPr>
      <w:r>
        <w:rPr/>
        <w:t xml:space="preserve">«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36.1 </w:t>
      </w:r>
      <w:r>
        <w:rPr>
          <w:b w:val="1"/>
          <w:bCs w:val="1"/>
        </w:rPr>
        <w:t xml:space="preserve">Ընտանիքի</w:t>
      </w:r>
      <w:r>
        <w:rPr/>
        <w:t xml:space="preserve"> </w:t>
      </w:r>
      <w:r>
        <w:rPr>
          <w:b w:val="1"/>
          <w:bCs w:val="1"/>
        </w:rPr>
        <w:t xml:space="preserve">սոցիալական</w:t>
      </w:r>
      <w:r>
        <w:rPr/>
        <w:t xml:space="preserve"> </w:t>
      </w:r>
      <w:r>
        <w:rPr>
          <w:b w:val="1"/>
          <w:bCs w:val="1"/>
        </w:rPr>
        <w:t xml:space="preserve">գնահատումը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Ընտանիքի սոցիալական գնահատումն իրականացնում է լիազորած պետական մարմնի աշխատակազմում չընդգրկված և կառավարման ոլորտից դուրս գործող տարածքային մարմինը:</w:t>
      </w:r>
    </w:p>
    <w:p>
      <w:pPr>
        <w:numPr>
          <w:ilvl w:val="0"/>
          <w:numId w:val="2"/>
        </w:numPr>
      </w:pPr>
      <w:r>
        <w:rPr/>
        <w:t xml:space="preserve">Ընտանիքի սոցիալական գնահատումն իրականացվում է ընտանիքի սոցիալական գնահատման համակարգի միջոցով, որը ներառում է`</w:t>
      </w:r>
    </w:p>
    <w:p>
      <w:pPr>
        <w:jc w:val="both"/>
      </w:pPr>
      <w:r>
        <w:rPr/>
        <w:t xml:space="preserve">1) ընտանիքի սոցիալական գնահատման համակարգում հաշվառումը.</w:t>
      </w:r>
    </w:p>
    <w:p>
      <w:pPr>
        <w:jc w:val="both"/>
      </w:pPr>
      <w:r>
        <w:rPr/>
        <w:t xml:space="preserve">2) ընտանիքի սոցիալական գնահատման տեղեկատվական ենթահամակարգը.</w:t>
      </w:r>
    </w:p>
    <w:p>
      <w:pPr>
        <w:jc w:val="both"/>
      </w:pPr>
      <w:r>
        <w:rPr/>
        <w:t xml:space="preserve">3) ընտանիքի անապահովության գնահատումը.</w:t>
      </w:r>
    </w:p>
    <w:p>
      <w:pPr>
        <w:jc w:val="both"/>
      </w:pPr>
      <w:r>
        <w:rPr/>
        <w:t xml:space="preserve">4) ընտանիքի անապահովության միավորի որոշումը:</w:t>
      </w:r>
    </w:p>
    <w:p>
      <w:pPr>
        <w:numPr>
          <w:ilvl w:val="0"/>
          <w:numId w:val="3"/>
        </w:numPr>
      </w:pPr>
      <w:r>
        <w:rPr/>
        <w:t xml:space="preserve">Լիազորած պետական մարմնի աշխատակազմում չընդգրկված և կառավարման ոլորտից դուրս գործող տարածքային մարմինն ընտանիքի սոցիալական գնահատման արդյունքներով`</w:t>
      </w:r>
    </w:p>
    <w:p>
      <w:pPr>
        <w:jc w:val="both"/>
      </w:pPr>
      <w:r>
        <w:rPr/>
        <w:t xml:space="preserve">1) տալիս է սույն օրենքի 17-րդ հոդվածի առաջին մասի 4-րդ կետով սահմանված եզրակացությունները.</w:t>
      </w:r>
    </w:p>
    <w:p>
      <w:pPr>
        <w:jc w:val="both"/>
      </w:pPr>
      <w:r>
        <w:rPr/>
        <w:t xml:space="preserve">2) որոշում է կայացնում դիմողին՝</w:t>
      </w:r>
    </w:p>
    <w:p>
      <w:pPr>
        <w:jc w:val="both"/>
      </w:pPr>
      <w:r>
        <w:rPr/>
        <w:t xml:space="preserve">ա. սույն օրենքով սահմանված կարգով սոցիալական աջակցություն տրամադրելու կամ մերժելու մասին.</w:t>
      </w:r>
    </w:p>
    <w:p>
      <w:pPr/>
      <w:r>
        <w:rPr/>
        <w:t xml:space="preserve">բ. ինտեգրված սոցիալական ծառայություններ տրամադրելու մասին: </w:t>
      </w:r>
    </w:p>
    <w:p>
      <w:pPr/>
      <w:r>
        <w:rPr>
          <w:b w:val="1"/>
          <w:bCs w:val="1"/>
        </w:rPr>
        <w:t xml:space="preserve">Հոդված 36.2 Ընտանիքի սոցիալական գնահատման համակարգում հաշվառվելը և ընտանիքի սոցիալական գնահատման տեղեկատվական ենթահամակարգը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Լիազորած պետական մարմնի աշխատակազմում չընդգրկված և կառավարման ոլորտից դուրս գործող տարածքային մարմինը` սույն օրենքի 6-րդ հոդվածի 6-րդ մասով սահմանված կարգով սոցիալական աջակցություն հայցողի կամ խնամակալ ճանաչելու կամ խնամատար ծնող կամ որդեգրել ցանկացող անձ հաշվառելու (այսուհետ` դիմող) դիմումը կամ հայտը ստանալուց հետո.</w:t>
      </w:r>
    </w:p>
    <w:p>
      <w:pPr>
        <w:jc w:val="both"/>
      </w:pPr>
      <w:r>
        <w:rPr/>
        <w:t xml:space="preserve">1) ընթացք է տալիս դրանց սույն օրենքի 25-րդ հոդվածով սահմանված կարգով և ժամկետներում.</w:t>
      </w:r>
    </w:p>
    <w:p>
      <w:pPr>
        <w:jc w:val="both"/>
      </w:pPr>
      <w:r>
        <w:rPr/>
        <w:t xml:space="preserve">2) ընտանիքին հաշվառում է ընտանիքի սոցիալական գնահատման համակարգում ընտանիքի չափահաս անդամներից մեկի, մյուս չափահաս անդամների գրավոր համաձայնությամբ տրված դիմումի հիման վրա.</w:t>
      </w:r>
    </w:p>
    <w:p>
      <w:pPr>
        <w:jc w:val="both"/>
      </w:pPr>
      <w:r>
        <w:rPr/>
        <w:t xml:space="preserve">3) դիմումը (անհրաժեշտ փաստաթղթերով) հաշվառում է դիմումների հաշվառման մատյանում, իսկ հայտարարագրում և փաստաթղթերում ներառված կամ ինքնաշխատ եղանակով ստացված տվյալները մուտքագրում է ընտանիքի սոցիալական գնահատման տեղեկատվական ենթահամակարգ.</w:t>
      </w:r>
    </w:p>
    <w:p>
      <w:pPr>
        <w:jc w:val="both"/>
      </w:pPr>
      <w:r>
        <w:rPr/>
        <w:t xml:space="preserve">4) տնային այցելության ընթացքում ձեռք բերված տվյալները ներառվում են ընտանիքի սոցիալական գնահատման տեղեկատվական ենթահամակարգ` տնային այցելության ընթացքում</w:t>
      </w:r>
    </w:p>
    <w:p>
      <w:pPr>
        <w:jc w:val="both"/>
      </w:pPr>
      <w:r>
        <w:rPr/>
        <w:t xml:space="preserve">5) կատարում է առաջին տնային այցելությունը դիմումը ստանալու օրվան հաջորդող`</w:t>
      </w:r>
    </w:p>
    <w:p>
      <w:pPr>
        <w:jc w:val="both"/>
      </w:pPr>
      <w:r>
        <w:rPr/>
        <w:t xml:space="preserve">ա. 15 աշխատանքային օրվա ընթացքում.</w:t>
      </w:r>
    </w:p>
    <w:p>
      <w:pPr>
        <w:jc w:val="both"/>
      </w:pPr>
      <w:r>
        <w:rPr/>
        <w:t xml:space="preserve">բ. մեկ աշխատանքային օրվա ընթացքում, եթե տեղեկությունը ստացվել է բանավոր դիմումների, ահազանգերի, ինչպես նաև զանգվածային լրատվամիջոցների հրապարակումների միջոցով և դրանցում առկա է անձի (ընտանիքի) անձնական տվյալների և (կամ) գտնվելու վայրի մասին տեղեկություն` ահազանգում կամ հրապարակման մեջ նշված անձի (ընտանիքի) բնակության (գտնվելու) վայրը.</w:t>
      </w:r>
    </w:p>
    <w:p>
      <w:pPr>
        <w:jc w:val="both"/>
      </w:pPr>
      <w:r>
        <w:rPr/>
        <w:t xml:space="preserve">6) տնային այցելությունը կատարվում է դիմողի և (կամ) նրա ընտանիքի սոցիալական և նյութական պայմանները ուսումնասիրելու նպատակով.</w:t>
      </w:r>
    </w:p>
    <w:p>
      <w:pPr>
        <w:jc w:val="both"/>
      </w:pPr>
      <w:r>
        <w:rPr/>
        <w:t xml:space="preserve">7) տնային այցելության ընթացքում գնահատվում է՝</w:t>
      </w:r>
    </w:p>
    <w:p>
      <w:pPr>
        <w:jc w:val="both"/>
      </w:pPr>
      <w:r>
        <w:rPr/>
        <w:t xml:space="preserve">ա. դիմողի (ընտանիքի) սոցիալ-տնտեսական, սոցիալ-հոգեբանական, սոցիալ-մանկավարժական, սոցիալ-բժշկական, սոցիալ-աշխատանքային, սոցիալ-իրավական խնդիրների առկայությունը կամ բացակայությունը, սոցիալական կարիքները կամ դրանց բացակայությունը, առկա կարողությունները և հմտությունները, ինչպես նաև այդ կարողությունների և հմտությունների  հետագա զարգացման  հնարավորությունների առկայությունը կամ բացակայությունը.</w:t>
      </w:r>
    </w:p>
    <w:p>
      <w:pPr>
        <w:jc w:val="both"/>
      </w:pPr>
      <w:r>
        <w:rPr/>
        <w:t xml:space="preserve">բ. դիմողի (ընտանիքի) կենսապայմանները, մասնավորապես՝ բարեկեցությունը կամ աղքատությունը, բնակության պայմանները, կենսագործունեության սահմանափակումները, ընտանիքում տիրող բարոյահոգեբանական մթնոլորտը, ընտանեկան բռնության առկայությունը կամ բացակայությունը կամ դրա սպառնալիքը.</w:t>
      </w:r>
    </w:p>
    <w:p>
      <w:pPr>
        <w:jc w:val="both"/>
      </w:pPr>
      <w:r>
        <w:rPr/>
        <w:t xml:space="preserve">գ. դիմողի (ընտանիքի) կենսապայմանների վրա` տրամադրված սոցիալական ծառայությունների ազդեցությունը.</w:t>
      </w:r>
    </w:p>
    <w:p>
      <w:pPr>
        <w:jc w:val="both"/>
      </w:pPr>
      <w:r>
        <w:rPr/>
        <w:t xml:space="preserve">դ. խնամակալ ճանաչելու կամ խնամատար ծնող կամ որդեգրել ցանկացող անձ հաշվառելու նպատակահարմարությունը:</w:t>
      </w:r>
    </w:p>
    <w:p>
      <w:pPr>
        <w:numPr>
          <w:ilvl w:val="0"/>
          <w:numId w:val="5"/>
        </w:numPr>
      </w:pPr>
      <w:r>
        <w:rPr/>
        <w:t xml:space="preserve">Ընտանիքի սոցիալական գնահատման տեղեկատվական ենթահամակարգը.</w:t>
      </w:r>
    </w:p>
    <w:p>
      <w:pPr>
        <w:jc w:val="both"/>
      </w:pPr>
      <w:r>
        <w:rPr/>
        <w:t xml:space="preserve">1) ներառում է</w:t>
      </w:r>
    </w:p>
    <w:p>
      <w:pPr>
        <w:jc w:val="both"/>
      </w:pPr>
      <w:r>
        <w:rPr/>
        <w:t xml:space="preserve">ա. դիմողի (ընտանիքի յուրաքանչյուր անդամի) անձնական տվյալները, սոցիալական վիճակը, զբաղվածությունը, եկամուտը, գույքային և ոչ գույքային  ռեսուրսները բնութագրող այլ տվյալները.</w:t>
      </w:r>
    </w:p>
    <w:p>
      <w:pPr>
        <w:jc w:val="both"/>
      </w:pPr>
      <w:r>
        <w:rPr/>
        <w:t xml:space="preserve">բ. դիմողի (ընտանիքի յուրաքանչյուր անդամի) սոցիալական խնդիրների, կարիքների նկարագրությունը,</w:t>
      </w:r>
    </w:p>
    <w:p>
      <w:pPr>
        <w:jc w:val="both"/>
      </w:pPr>
      <w:r>
        <w:rPr/>
        <w:t xml:space="preserve">գ. դիմողի (ընտանիքի յուրաքանչյուր անդամի) անհատական սոցիալական ծրագիրը.</w:t>
      </w:r>
    </w:p>
    <w:p>
      <w:pPr/>
      <w:r>
        <w:rPr/>
        <w:t xml:space="preserve">դ. աջակցող ցանցի անդամների տվյալները.</w:t>
      </w:r>
    </w:p>
    <w:p>
      <w:pPr>
        <w:jc w:val="both"/>
      </w:pPr>
      <w:r>
        <w:rPr/>
        <w:t xml:space="preserve">ե. դիմողի (ընտանիքի յուրաքանչյուր անդամի) մասին Հայաստանի Հանրապետության օրենսդրությամբ սահմանված կարգով տրված եզրակացությունները.</w:t>
      </w:r>
    </w:p>
    <w:p>
      <w:pPr>
        <w:jc w:val="both"/>
      </w:pPr>
      <w:r>
        <w:rPr/>
        <w:t xml:space="preserve">զ. սոցիալական աջակցություն տրամադրելու կամ տրամադրելը մերժելու մասին որոշումը, սոցիալական աջակցության ծավալը, տրամադրման ժամկետները, դադարեցման հիմքերը.</w:t>
      </w:r>
    </w:p>
    <w:p>
      <w:pPr>
        <w:jc w:val="both"/>
      </w:pPr>
      <w:r>
        <w:rPr/>
        <w:t xml:space="preserve">2) ինքնաշխատ եղանակով որոշում է ընտանիքի անապահովության միավորը:</w:t>
      </w:r>
    </w:p>
    <w:p>
      <w:pPr>
        <w:numPr>
          <w:ilvl w:val="0"/>
          <w:numId w:val="6"/>
        </w:numPr>
      </w:pPr>
      <w:r>
        <w:rPr/>
        <w:t xml:space="preserve">Ընտանիքի սոցիալական գնահատման տեղեկատվական ենթահամակարգում հաշվառվելու, հայտարարագրի, դիմումների հաշվառման մատյանի ձևերը, տեղեկատվական ենթահամակարգի ստեղծման, ձևավորման, դրանում ներառվող անձնական տվյալների` սոցիալական աջակցության բնագավառում Հայաստանի Հանրապետության կառավարության լիազորած պետական կառավարման մարմնի և տարածքային կենտրոնների միջև փոխանակման կարգը սահմանում է Հայաստանի Հանրապետության կառավարությունը:</w:t>
      </w:r>
    </w:p>
    <w:p>
      <w:pPr>
        <w:numPr>
          <w:ilvl w:val="0"/>
          <w:numId w:val="6"/>
        </w:numPr>
      </w:pPr>
      <w:r>
        <w:rPr/>
        <w:t xml:space="preserve">Ընտանիքի սոցիալական գնահատման տեղեկատվական ենթահամակարգ ներառված տվյալները պաշտպանվում են օրենքով: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36.3 </w:t>
      </w:r>
      <w:r>
        <w:rPr>
          <w:b w:val="1"/>
          <w:bCs w:val="1"/>
        </w:rPr>
        <w:t xml:space="preserve">Ընտանիքների</w:t>
      </w:r>
      <w:r>
        <w:rPr/>
        <w:t xml:space="preserve"> </w:t>
      </w:r>
      <w:r>
        <w:rPr>
          <w:b w:val="1"/>
          <w:bCs w:val="1"/>
        </w:rPr>
        <w:t xml:space="preserve">անապահովության</w:t>
      </w:r>
      <w:r>
        <w:rPr/>
        <w:t xml:space="preserve"> </w:t>
      </w:r>
      <w:r>
        <w:rPr>
          <w:b w:val="1"/>
          <w:bCs w:val="1"/>
        </w:rPr>
        <w:t xml:space="preserve">գնահատման</w:t>
      </w:r>
      <w:r>
        <w:rPr/>
        <w:t xml:space="preserve"> </w:t>
      </w:r>
      <w:r>
        <w:rPr>
          <w:b w:val="1"/>
          <w:bCs w:val="1"/>
        </w:rPr>
        <w:t xml:space="preserve">հիմնական</w:t>
      </w:r>
      <w:r>
        <w:rPr/>
        <w:t xml:space="preserve"> </w:t>
      </w:r>
      <w:r>
        <w:rPr>
          <w:b w:val="1"/>
          <w:bCs w:val="1"/>
        </w:rPr>
        <w:t xml:space="preserve">պայմանները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ընտանիքի</w:t>
      </w:r>
      <w:r>
        <w:rPr/>
        <w:t xml:space="preserve"> </w:t>
      </w:r>
      <w:r>
        <w:rPr>
          <w:b w:val="1"/>
          <w:bCs w:val="1"/>
        </w:rPr>
        <w:t xml:space="preserve">անապահովության</w:t>
      </w:r>
      <w:r>
        <w:rPr/>
        <w:t xml:space="preserve"> </w:t>
      </w:r>
      <w:r>
        <w:rPr>
          <w:b w:val="1"/>
          <w:bCs w:val="1"/>
        </w:rPr>
        <w:t xml:space="preserve">միավորը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Ընտանիքի անապահովության աստիճանը գնահատվում է ընտանիքի անապահովության բնութագրիչների` ընտանիքի յուրաքանչյուր անդամի եկամուտ, ընտանիքի կազմ, ընտանիքի յուրաքանչյուր անդամի սոցիալական վիճակ և այլ պայմանների հիման վրա:</w:t>
      </w:r>
    </w:p>
    <w:p>
      <w:pPr>
        <w:numPr>
          <w:ilvl w:val="0"/>
          <w:numId w:val="7"/>
        </w:numPr>
      </w:pPr>
      <w:r>
        <w:rPr/>
        <w:t xml:space="preserve">Ընտանիքների անապահովության գնահատման կարգը մշակվում է, իսկ դրանում ներառվող ընտանիքի անապահովության բնութագրիչներն ընտրվում են՝ հաշվի առնելով տնային տնտեսությունների կենսապայմանների ամբողջացված ընտրանքային հետազոտությունների տվյալները:</w:t>
      </w:r>
    </w:p>
    <w:p>
      <w:pPr>
        <w:numPr>
          <w:ilvl w:val="0"/>
          <w:numId w:val="7"/>
        </w:numPr>
      </w:pPr>
      <w:r>
        <w:rPr/>
        <w:t xml:space="preserve">Ընտանիքների անապահովության գնահատման ժամանակ ընտանիքի անդամ չեն համարվում՝</w:t>
      </w:r>
    </w:p>
    <w:p>
      <w:pPr>
        <w:jc w:val="both"/>
      </w:pPr>
      <w:r>
        <w:rPr/>
        <w:t xml:space="preserve">1) ազատազրկման վայրերում գտնվող քաղաքացիները.</w:t>
      </w:r>
    </w:p>
    <w:p>
      <w:pPr>
        <w:jc w:val="both"/>
      </w:pPr>
      <w:r>
        <w:rPr/>
        <w:t xml:space="preserve">2) պարտադիր զինվորական ծառայության զորակոչված շարքային կազմի ժամկետային զինծառայողները.</w:t>
      </w:r>
    </w:p>
    <w:p>
      <w:pPr>
        <w:jc w:val="both"/>
      </w:pPr>
      <w:r>
        <w:rPr/>
        <w:t xml:space="preserve">3) ռազմաուսումնական հաստատություններում սովորող կուրսանտները.</w:t>
      </w:r>
    </w:p>
    <w:p>
      <w:pPr>
        <w:jc w:val="both"/>
      </w:pPr>
      <w:r>
        <w:rPr/>
        <w:t xml:space="preserve">4) երկարաժամկետ կացարան և շուրջօրյա լրիվ խնամք ապահովող բնակչության սոցիալական պաշտպանության հաստատություններում գտնվող կամ տեղավորված քաղաքացիները:</w:t>
      </w:r>
    </w:p>
    <w:p>
      <w:pPr>
        <w:numPr>
          <w:ilvl w:val="0"/>
          <w:numId w:val="8"/>
        </w:numPr>
      </w:pPr>
      <w:r>
        <w:rPr/>
        <w:t xml:space="preserve">Ընտանիքների անապահովության գնահատումն իրականացվում է ինքնաշխատ եղանակով` ընտանիքի սոցիալական գնահատման համակարգի տեղեկատվական ենթահամակարգում ներառված տվյալների հիման վրա: Ընտանիքների անապահովության գնահատման ժամանակ կիրառվող տվյալների ցանկը սահմանում է Հայաստանի Հանրապետության կառավարությունը:</w:t>
      </w:r>
    </w:p>
    <w:p>
      <w:pPr>
        <w:numPr>
          <w:ilvl w:val="0"/>
          <w:numId w:val="8"/>
        </w:numPr>
      </w:pPr>
      <w:r>
        <w:rPr/>
        <w:t xml:space="preserve">Ընտանիքի անապահովության աստիճանը որոշվում է սույն օրենքի 36.2-րդ հոդվածի 4-րդ մասի 2-րդ ենթակետով սահմանված կարգով ձևավորված ընտանիքի անապահովության միավորի մեծությամբ: Ավելի բարձր անապահովության միավոր ունեցող ընտանիքը համարվում է ավելի անապահով: Անապահովության «0» միավոր ունեցող ընտանիքը չի ներառվում ընտանիքների անապահովության հիման վրա իրականացվող ծրագրերում:</w:t>
      </w:r>
    </w:p>
    <w:p>
      <w:pPr>
        <w:numPr>
          <w:ilvl w:val="0"/>
          <w:numId w:val="8"/>
        </w:numPr>
      </w:pPr>
      <w:r>
        <w:rPr/>
        <w:t xml:space="preserve">Ընտանիքի անապահովության գնահատման կարգը, անհրաժեշտ փաստաթղթերի, անձնական տվյալների ցանկը սահմանում է Հայաստանի Հանրապետության կառավարությունը:»: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9.</w:t>
      </w:r>
      <w:r>
        <w:rPr/>
        <w:t xml:space="preserve"> Օրենքի 38-րդ հոդվածի 2-րդ մասի, 39-րդ հոդվածի 3-րդ և 4-րդ մասերի, 40-րդ հոդվածի 2-րդ, 3-րդ և 6-րդ մասերի «սպասարկող» բառն՝ իր հոլովաձևերով, փոխարինել «սատարող» բառով՝ իր հոլովաձևերով: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10. </w:t>
      </w:r>
      <w:r>
        <w:rPr/>
        <w:t xml:space="preserve">Օրենքի 40-րդ հոդվածի 3-րդ մասի 1-ին կետը «նպատակով» բառից հետո լրացնել «կամ խնամակալ ճանաչելու կամ խնամատար ծնող կամ որդեգրել ցանկացող անձ հաշվառելու համար»,  4-րդ մասը` «տիրապետում է» բառից հետո «խնամակալի կամ խնամատար ծնողի կամ որդեգրել ցանկացող անձի,», 5-րդ մասի 3-րդ կետը՝ «աջակցություն» բառից հետո «հայցողի, խնամակալ ճանաչելու կամ խնամատար ծնող կամ որդեգրել ցանկացող անձ հաշվառելու համար դիմողի (ընտանիքի), սոցիալական աջակցություն», իսկ «սոցիալական» բառից հետո` «խնդիրները, գույքային և ոչ գույքային ռեսուրսները, սոցիալական» բառերը: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11.</w:t>
      </w:r>
      <w:r>
        <w:rPr/>
        <w:t xml:space="preserve"> Սույն օրենքն ուժի մեջ է մտնում 2018 թվականի հունվարի 1-ից: 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ՆՊԱՍՏՆԵՐԻ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Ուժը կորցրած ճանաչել «Պետական նպաստների մասին» Հայաստանի Հանրապետության 2013 թվականի դեկտեմբերի 12-ի ՀՕ-154-Ն օրենքի (այսուհետ` Օրենք) 2-րդ գլուխը: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Օրենքի 13-րդ, 16-րդ և 22-րդ հոդվածների 1-ին մասերի «Ընտանիքների անապահովության» բառերը փոխարինել «ընտանիքի սոցիալական» բառերով: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 Օրենքի 13-րդ հոդվածը լրացնել նոր 1.1 մասով հետևյալ բովանդակությամբ.</w:t>
      </w:r>
    </w:p>
    <w:p>
      <w:pPr>
        <w:jc w:val="both"/>
      </w:pPr>
      <w:r>
        <w:rPr/>
        <w:t xml:space="preserve">«1.1. Հայաստանի Հանրապետության կառավարության կողմից կարող են սահմանվել ընտանեկան նպաստ ստանալու իրավունք տվող այլ պայմաններ:»: 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</w:t>
      </w:r>
      <w:r>
        <w:rPr/>
        <w:t xml:space="preserve"> Օրենքի 15-րդ հոդվածի 1-ին մասը լրացնել նոր 1.1 կետով հետևյալ բովանդակությամբ.</w:t>
      </w:r>
    </w:p>
    <w:p>
      <w:pPr>
        <w:jc w:val="both"/>
      </w:pPr>
      <w:r>
        <w:rPr/>
        <w:t xml:space="preserve">«1.1) Հայաստանի Հանրապետության կառավարության կողմից սահմանված ընտանեկան նպաստ ստանալու իրավունք տվող այլ պայմանների վերացման դեպքում.»: 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5.</w:t>
      </w:r>
      <w:r>
        <w:rPr/>
        <w:t xml:space="preserve"> Օրենքի 16-րդ հոդվածը լրացնել նոր 1.1 մասով հետևյալ բովանդակությամբ.</w:t>
      </w:r>
    </w:p>
    <w:p>
      <w:pPr>
        <w:jc w:val="both"/>
      </w:pPr>
      <w:r>
        <w:rPr/>
        <w:t xml:space="preserve">«1.1. Հայաստանի Հանրապետության կառավարության կողմից կարող են սահմանվել սոցիալական նպաստ ստանալու իրավունք տվող այլ պայմաններ:»: 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6.</w:t>
      </w:r>
      <w:r>
        <w:rPr/>
        <w:t xml:space="preserve"> Օրենքի 17-րդ հոդվածի 1-ին մասը լրացնել նոր 1.1 կետով հետևյալ բովանդակությամբ.</w:t>
      </w:r>
    </w:p>
    <w:p>
      <w:pPr>
        <w:jc w:val="both"/>
      </w:pPr>
      <w:r>
        <w:rPr/>
        <w:t xml:space="preserve">«1.1) Հայաստանի Հանրապետության կառավարության կողմից սահմանված սոցիալական նպաստ ստանալու իրավունք տվող այլ պայմանների վերացման դեպքում.»: 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7.</w:t>
      </w:r>
      <w:r>
        <w:rPr/>
        <w:t xml:space="preserve"> Սույն օրենքն ուժի մեջ է մտնում 2018 թվականի հունվարի 1-ից: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7A9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D8ABA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BC2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A9BBE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10ADE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DA3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B4DF1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2026-03-31T07:37:02+04:00</dcterms:created>
  <dcterms:modified xsi:type="dcterms:W3CDTF">2026-03-31T07:37:02+04:00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