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2002 թվականի հուլիսի 25-ի N 1392-Ն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__________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2020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______-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2002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ՀՈՒԼԻՍԻ</w:t>
      </w:r>
      <w:r>
        <w:rPr>
          <w:b w:val="1"/>
          <w:bCs w:val="1"/>
        </w:rPr>
        <w:t xml:space="preserve"> 25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1392-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հոդվածով՝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հուլիսի 25-ի «Հայաստանի Հանրապետության պետական հանրակրթական ուսումնական հաստատություններ» պետական հիմնարկները վերակազմակերպելու, «Հայաստանի Հանրապետության պետական հանրակրթական ուսումնական հաստատություն» պետական ոչ առևտրային կազմակերպության օրինակելի կանոնադրությունը հաստատելու, Հայաստանի Հանրապետության կառավարության 1998 թվականի հոկտեմբերի 28-ի N 661 որոշման մեջ փոփոխություններ կատարելու և 1996 թվականի մայիսի 15-ի N 150 որոշումն ուժը կորցրած ճանաչելու մասին» N 1392-Ն որոշմամբ հաստատված 3-րդ հավելվածի՝</w:t>
      </w:r>
    </w:p>
    <w:p>
      <w:pPr>
        <w:numPr>
          <w:ilvl w:val="0"/>
          <w:numId w:val="3"/>
        </w:numPr>
      </w:pPr>
      <w:r>
        <w:rPr/>
        <w:t xml:space="preserve">11-րդ կետը լրացնել նոր բովանդակությամբ 11.1-ին ենթակետով՝</w:t>
      </w:r>
    </w:p>
    <w:p>
      <w:pPr/>
      <w:r>
        <w:rPr/>
        <w:t xml:space="preserve">        «1.1) Հեռավոր կամ խոշորացված համայքներում կրթական գործընթացի արդյունավետության ապահովման նպատակով համայնքներում գործող հանրակրթական ուսումնական հաստատությունները կարող են կազմակերպվել բնակավայրերից մեկում որպես մեկ հանրակրթական ուսումնական հաստատության և դրա հարակից բնակավայրերում վերջինիս մասնաճյուղերի կազմավորման միջոցով՝ վարչական միասնական գործունեության պայմաններում ապահովելով ուսումնական գործընթացի ամբողջական կազմակերպումը բոլոր բնակավայրերում։». </w:t>
      </w:r>
    </w:p>
    <w:p>
      <w:pPr>
        <w:numPr>
          <w:ilvl w:val="0"/>
          <w:numId w:val="4"/>
        </w:numPr>
      </w:pPr>
      <w:r>
        <w:rPr/>
        <w:t xml:space="preserve">41-րդ կետում «առնվազն վեց անդամ» բառերը փոխարինել «առնվազն երկու երրորդը» բառերով.</w:t>
      </w:r>
    </w:p>
    <w:p>
      <w:pPr>
        <w:numPr>
          <w:ilvl w:val="0"/>
          <w:numId w:val="4"/>
        </w:numPr>
      </w:pPr>
      <w:r>
        <w:rPr/>
        <w:t xml:space="preserve">42-րդ կետում «փակ» բառի փոխարեն լրացնել «բաց» բառը.</w:t>
      </w:r>
    </w:p>
    <w:p>
      <w:pPr>
        <w:numPr>
          <w:ilvl w:val="0"/>
          <w:numId w:val="4"/>
        </w:numPr>
      </w:pPr>
      <w:r>
        <w:rPr/>
        <w:t xml:space="preserve">43-րդ կետից հետո լրացնել հետևյալ բովանդակությամբ 1-ին կետով.</w:t>
      </w:r>
    </w:p>
    <w:p>
      <w:pPr/>
      <w:r>
        <w:rPr/>
        <w:t xml:space="preserve">«43.1. Տնօրենի ընտրության ժամանակ սույն կանոնադրության 80-րդ կետի 1.1-ին ենթակետում և 102-րդ կետի 1.1-ին ենթակետում նշված քվեարկության արդյունքները պարտադիր են մանկավարժական և ծնողական խորհուրդների կողմից առաջադրված դպրոցի խորհրդի անդամների համար: Ծնողական և մանկավարժական խորհուրդների՝ կառավարման խորհրդում առաջադրած անդամները, խորհուրդների կողմից  քվեարկության արդյունքում ձայների հավասարությամբ պայմանավորված՝ տնօրենի պաշտոնի թափուր տեղի համար տվյալ մրցույթի ժամանակ թեկնածու չառաջադրելու դեպքում, ազատ են իրենց քվեարկության ժամանակ:».</w:t>
      </w:r>
    </w:p>
    <w:p>
      <w:pPr>
        <w:numPr>
          <w:ilvl w:val="0"/>
          <w:numId w:val="5"/>
        </w:numPr>
      </w:pPr>
      <w:r>
        <w:rPr/>
        <w:t xml:space="preserve">78-րդ կետում «երկու» բառը փոխարինել «երեք» բառով.</w:t>
      </w:r>
    </w:p>
    <w:p>
      <w:pPr>
        <w:numPr>
          <w:ilvl w:val="0"/>
          <w:numId w:val="5"/>
        </w:numPr>
      </w:pPr>
      <w:r>
        <w:rPr/>
        <w:t xml:space="preserve">79-րդ կետը լրացնել հետևյալ բովանդակությամբ 1-ին ենթակետով.</w:t>
      </w:r>
    </w:p>
    <w:p>
      <w:pPr/>
      <w:r>
        <w:rPr/>
        <w:t xml:space="preserve">«1.1) դպրոցի տնօրենի պաշտոնի թափուր տեղի հավակնորդի ներկայացրած զարգացման ծրագիրը.».</w:t>
      </w:r>
    </w:p>
    <w:p>
      <w:pPr>
        <w:numPr>
          <w:ilvl w:val="0"/>
          <w:numId w:val="6"/>
        </w:numPr>
      </w:pPr>
      <w:r>
        <w:rPr/>
        <w:t xml:space="preserve">80-րդ կետը լրացնել հետևյալ բովանդակությամբ 1-ին ենթակետով.</w:t>
      </w:r>
    </w:p>
    <w:p>
      <w:pPr/>
      <w:r>
        <w:rPr/>
        <w:t xml:space="preserve">«1.1) քվեարկության միջոցով, դպրոցի տնօրենի պաշտոնի թափուր տեղի հավակնորդին հավանություն տալու,».</w:t>
      </w:r>
    </w:p>
    <w:p>
      <w:pPr>
        <w:numPr>
          <w:ilvl w:val="0"/>
          <w:numId w:val="7"/>
        </w:numPr>
      </w:pPr>
      <w:r>
        <w:rPr/>
        <w:t xml:space="preserve">102-րդ կետի 1-ին ենթակետում «երկու» բառը փոխարինել «երեք» բառով.</w:t>
      </w:r>
    </w:p>
    <w:p>
      <w:pPr>
        <w:numPr>
          <w:ilvl w:val="0"/>
          <w:numId w:val="7"/>
        </w:numPr>
      </w:pPr>
      <w:r>
        <w:rPr/>
        <w:t xml:space="preserve">102-րդ կետից լրացնել հետևյալ բովանդակությամբ 1-ին ենթակետով.</w:t>
      </w:r>
    </w:p>
    <w:p>
      <w:pPr/>
      <w:r>
        <w:rPr/>
        <w:t xml:space="preserve">«1.1. քննարկում է դպրոցի տնօրենի պաշտոնի թափուր տեղի հավակնորդի ներկայացրած զարգացման ծրագիրը և քվեարկությամբ որոշում դպրոցի տնօրենի պաշտոնի թափուր տեղի հավակնորդի իր թեկնածուին.».</w:t>
      </w:r>
    </w:p>
    <w:p>
      <w:pPr>
        <w:numPr>
          <w:ilvl w:val="0"/>
          <w:numId w:val="8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613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738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87A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12E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E5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9E1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7346E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2026-04-03T18:24:22+04:00</dcterms:created>
  <dcterms:modified xsi:type="dcterms:W3CDTF">2026-04-03T18:24:22+04:00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