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«Տեղական ինքնակառավարման մասին» Հայաստանի Հանրապետության օրենքում փոփոխություններ և լրացումներ  կատարելու մասին», «Երևան քաղաքում տեղական ինքնակառավարման մասին» Հայաստանի Հանրապետության օրենքում փոփոխություն  կատարելու մասին», «Աշխարհագրական անվանումների մասին» Հայաստանի Հանրապետության օրենքում փոփոխություն և լրացում կատարելու մասին», «Պետական ոչ առևտրային կազմակերպությունների մասին» Հայաստանի Հանրապետության օրենքում փոփոխություն կատարելու մասին», «Հանրային ծառայության մասին» Հայաստանի Հանրապետության օրենքում փոփոխություններ և լրացումներ կատարելու մասին» ՀՀ օրենքների  նախագծեր</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r>
        <w:rPr/>
        <w:t xml:space="preserve"> </w:t>
      </w:r>
    </w:p>
    <w:p>
      <w:pPr>
        <w:jc w:val="center"/>
      </w:pPr>
      <w:r>
        <w:rPr>
          <w:b w:val="1"/>
          <w:bCs w:val="1"/>
        </w:rPr>
        <w:t xml:space="preserve">«</w:t>
      </w:r>
      <w:r>
        <w:rPr>
          <w:b w:val="1"/>
          <w:bCs w:val="1"/>
        </w:rPr>
        <w:t xml:space="preserve">ՏԵՂԱԿԱՆ</w:t>
      </w:r>
      <w:r>
        <w:rPr/>
        <w:t xml:space="preserve"> </w:t>
      </w:r>
      <w:r>
        <w:rPr>
          <w:b w:val="1"/>
          <w:bCs w:val="1"/>
        </w:rPr>
        <w:t xml:space="preserve">ԻՆՔՆԱԿԱՌԱՎԱՐՄԱՆ</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w:t>
      </w:r>
      <w:r>
        <w:rPr>
          <w:b w:val="1"/>
          <w:bCs w:val="1"/>
        </w:rPr>
        <w:t xml:space="preserve">ՆԵՐ</w:t>
      </w:r>
      <w:r>
        <w:rPr/>
        <w:t xml:space="preserve"> </w:t>
      </w:r>
      <w:r>
        <w:rPr>
          <w:b w:val="1"/>
          <w:bCs w:val="1"/>
        </w:rPr>
        <w:t xml:space="preserve">ԵՎ</w:t>
      </w:r>
      <w:r>
        <w:rPr/>
        <w:t xml:space="preserve"> </w:t>
      </w:r>
      <w:r>
        <w:rPr>
          <w:b w:val="1"/>
          <w:bCs w:val="1"/>
        </w:rPr>
        <w:t xml:space="preserve">ԼՐԱՑՈՒՄՆԵՐ</w:t>
      </w:r>
      <w:r>
        <w:rPr>
          <w:b w:val="1"/>
          <w:bCs w:val="1"/>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w:t>
      </w:r>
      <w:r>
        <w:rPr/>
        <w:t xml:space="preserve"> </w:t>
      </w:r>
      <w:r>
        <w:rPr>
          <w:b w:val="1"/>
          <w:bCs w:val="1"/>
        </w:rPr>
        <w:t xml:space="preserve">1.</w:t>
      </w:r>
      <w:r>
        <w:rPr>
          <w:b w:val="1"/>
          <w:bCs w:val="1"/>
        </w:rPr>
        <w:t xml:space="preserve"> </w:t>
      </w:r>
      <w:r>
        <w:rPr/>
        <w:t xml:space="preserve">«Տեղական ինքնակառավարման մասին» Հայաստանի Հանրապետության 2002 թվականի մայիսի 7-ի ՀՕ-337  օրենքի (այսուհետ՝ Օրենք) 10-րդ հոդվածի 5-րդ մասի երկրորդ պարբերությունում «Սույն օրենքի իմաստով սահմանված համայնքի» բառերը փոխարինել «Տեղական ինքնակառավարման մարմինների՝ սույն օրենքի իմաստով սահմանված» բառերով:</w:t>
      </w:r>
    </w:p>
    <w:p>
      <w:pPr/>
      <w:r>
        <w:rPr>
          <w:b w:val="1"/>
          <w:bCs w:val="1"/>
        </w:rPr>
        <w:t xml:space="preserve">Հոդված 2.</w:t>
      </w:r>
      <w:r>
        <w:rPr/>
        <w:t xml:space="preserve"> Օրենքի 11-րդ հոդվածի 5-րդ մասում.</w:t>
      </w:r>
    </w:p>
    <w:p>
      <w:pPr>
        <w:numPr>
          <w:ilvl w:val="0"/>
          <w:numId w:val="2"/>
        </w:numPr>
      </w:pPr>
      <w:r>
        <w:rPr/>
        <w:t xml:space="preserve">3-րդ կետում «ծրագրի կատարողականը ու դրա վերաբերյալ հաշվետվությունները» բառերը փոխարինել «դրա իրականացման վերաբերյալ հաշվետվությունը» բառերով.</w:t>
      </w:r>
    </w:p>
    <w:p>
      <w:pPr>
        <w:numPr>
          <w:ilvl w:val="0"/>
          <w:numId w:val="2"/>
        </w:numPr>
      </w:pPr>
      <w:r>
        <w:rPr/>
        <w:t xml:space="preserve">լրացնել նոր՝ 3.1-ին կետ՝</w:t>
      </w:r>
    </w:p>
    <w:p>
      <w:pPr/>
      <w:r>
        <w:rPr/>
        <w:t xml:space="preserve">«3.1) համայնքի տարեկան աշխատանքային պլանը, դրա  իրականացման վերաբերյալ հաշվետվությունը.».</w:t>
      </w:r>
    </w:p>
    <w:p>
      <w:pPr>
        <w:numPr>
          <w:ilvl w:val="0"/>
          <w:numId w:val="3"/>
        </w:numPr>
      </w:pPr>
      <w:r>
        <w:rPr/>
        <w:t xml:space="preserve">լրացնել նոր՝ 19-րդ, 20-րդ և 21-րդ կետեր.</w:t>
      </w:r>
    </w:p>
    <w:p>
      <w:pPr/>
      <w:r>
        <w:rPr/>
        <w:t xml:space="preserve">«19) համայնքի տեղական ինքնակառավարման մարմինների հետ համագործակցող քաղաքացիական հասարակության ներկայացուցիչ-գործընկերների մասին տեղեկությունններ՝ դասակարգված ըստ սոցիալական պաշտպանության, առողջապահական, կրթական, շրջակա միջավայրի պաշտպանության ու տնտեսական զարգացման ոլորտների.</w:t>
      </w:r>
    </w:p>
    <w:p>
      <w:pPr/>
      <w:r>
        <w:rPr/>
        <w:t xml:space="preserve">20) համայնքի տեղական ինքնակառավարման մարմինների կողմից կառավարվող ընթացիկ ու ավարտված նախագծերի ցուցասրահը (պորտֆոլիոն)՝ դրանց կողմից ապահովվող սոցիալական, բնապահպանական, առողջապահական, տնտեսական ու այլ ազդեցությունների հիմնավորմամբ, ինովացիոն գործոնի նկարագրությամբ.</w:t>
      </w:r>
    </w:p>
    <w:p>
      <w:pPr/>
      <w:r>
        <w:rPr/>
        <w:t xml:space="preserve">21) համայնքի տուրիստական պրոֆիլը և ենթակառուցվածքների (տրանսպորտ, քարտեզներ, հանրային ծառայություններ, հաշմանդամություն ունեցող անձանց մատչելիության առկա լուծումներ, եղանակային ռիսկեր, բնակարանային շուկա, զվարճության ոլորտի օբյեկտներ և այլն) մասին ամբողջական տեղեկությունները։»։</w:t>
      </w:r>
    </w:p>
    <w:p>
      <w:pPr/>
      <w:r>
        <w:rPr>
          <w:b w:val="1"/>
          <w:bCs w:val="1"/>
        </w:rPr>
        <w:t xml:space="preserve">Հոդված 3.</w:t>
      </w:r>
      <w:r>
        <w:rPr/>
        <w:t xml:space="preserve"> Օրենքի 15-րդ հոդվածի 3-րդ մասը լրացնել նոր նախադասությամբ՝ հետևյալ բովանդակությամբ. «Ավագանու նիստի հետ կապված փաստաթղթերն ավագանու անդամներին տրամադրվում են նաև էլեկտրոնային եղանակով:»:</w:t>
      </w:r>
    </w:p>
    <w:p>
      <w:pPr/>
      <w:r>
        <w:rPr>
          <w:b w:val="1"/>
          <w:bCs w:val="1"/>
        </w:rPr>
        <w:t xml:space="preserve">Հոդված</w:t>
      </w:r>
      <w:r>
        <w:rPr>
          <w:b w:val="1"/>
          <w:bCs w:val="1"/>
        </w:rPr>
        <w:t xml:space="preserve"> 4. </w:t>
      </w:r>
      <w:r>
        <w:rPr/>
        <w:t xml:space="preserve">Օրենքի 16-րդ հոդվածում.</w:t>
      </w:r>
    </w:p>
    <w:p>
      <w:pPr>
        <w:numPr>
          <w:ilvl w:val="0"/>
          <w:numId w:val="4"/>
        </w:numPr>
      </w:pPr>
      <w:r>
        <w:rPr/>
        <w:t xml:space="preserve">լրացնել նոր՝1-ին մաս.</w:t>
      </w:r>
    </w:p>
    <w:p>
      <w:pPr/>
      <w:r>
        <w:rPr/>
        <w:t xml:space="preserve">«2.1. Արտակարգ դրության իրավական ռեժիմով պայմանավորված կարող են հրավիրվել ավագանու հեռավար եղանակով նիստեր:»,</w:t>
      </w:r>
    </w:p>
    <w:p>
      <w:pPr>
        <w:numPr>
          <w:ilvl w:val="0"/>
          <w:numId w:val="5"/>
        </w:numPr>
      </w:pPr>
      <w:r>
        <w:rPr/>
        <w:t xml:space="preserve">3-րդ մասի «նիստին ներկա է» բառերից հետո լրացնել «, իսկ սույն հոդվածի 2.1-ին մասով նախատեսված դեպքում՝ նիստին մասնակցելու համար գրանցվել է» բառերը,</w:t>
      </w:r>
    </w:p>
    <w:p>
      <w:pPr>
        <w:numPr>
          <w:ilvl w:val="0"/>
          <w:numId w:val="5"/>
        </w:numPr>
      </w:pPr>
      <w:r>
        <w:rPr/>
        <w:t xml:space="preserve">4-րդ մասի «նիստին ներկա« բառերից հետո լրացնել «կամ սույն հոդվածի 2.1-ին մասով նախատեսված դեպքում՝ նիստին մասնակցող» բառերը,</w:t>
      </w:r>
    </w:p>
    <w:p>
      <w:pPr>
        <w:numPr>
          <w:ilvl w:val="0"/>
          <w:numId w:val="5"/>
        </w:numPr>
      </w:pPr>
      <w:r>
        <w:rPr/>
        <w:t xml:space="preserve">5-րդ մասի «ստորագրում են» բառերից հետո լրացնել «, իսկ սույն հոդվածի 2.1-ին մասով նախատեսված դեպքում՝ բանավոր համաձայնություն են տալիս» բառերը,</w:t>
      </w:r>
    </w:p>
    <w:p>
      <w:pPr>
        <w:numPr>
          <w:ilvl w:val="0"/>
          <w:numId w:val="5"/>
        </w:numPr>
      </w:pPr>
      <w:r>
        <w:rPr/>
        <w:t xml:space="preserve">6-րդ մասը շարադրել հետևյալ խմբագրությամբ.</w:t>
      </w:r>
    </w:p>
    <w:p>
      <w:pPr/>
      <w:r>
        <w:rPr/>
        <w:t xml:space="preserve">«6. Համայնքի ավագանու նիստը շարունակվում է մինչև օրակարգի սպառումը: Նիստը կարող է ընդհատվել ավագանու որոշմամբ կամ սույն օրենքով նախատեսված դեպքերում: Ավագանու նիստերն արձանագրվում են, իսկ սույն հոդվածի 2.1-ին մասով նախատեսված դեպքում՝  նաև տեսաձայնագրվում: Նիստերի արձանագրումը, իսկ  սույն հոդվածի 2.1-ին մասով նախատեսված դեպքում՝  նաև տեսաձայնագրումն ապահովում է աշխատակազմի քարտուղարը: Ավագանու նիստերի արձանագրություններն ստորագրում են համայնքի ղեկավարը և ավագանու անդամները: Սույն հոդվածի 2.1-ին մասով նախատեսված դեպքում ավագանու նիստի արձանագրությունը ստորագրում է համայնքի ղեկավարը՝ արձանագրությանը կցելով նիստի տեսաձայնագրությունը, իսկ ավագանու անդամները նիստի ընթացքում յուրաքանչյուր հարցի վերաբերյալ արտահայտած իրենց դիրքորոշումը ներկայացնում են համայնքի աշխատակազմին էլեկտրոնային փոստով:»,</w:t>
      </w:r>
    </w:p>
    <w:p>
      <w:pPr>
        <w:numPr>
          <w:ilvl w:val="0"/>
          <w:numId w:val="6"/>
        </w:numPr>
      </w:pPr>
      <w:r>
        <w:rPr/>
        <w:t xml:space="preserve">8-րդ մասը լրացնել նոր նախադասությամբ՝ հետևյալ բովանդակությամբ. «Սույն հոդվածի 2.1-ին մասով նախատեսված դեպքում՝ հեռավար եղանակով դռնփակ նիստեր կամ քննարկումներ չեն անցկացվում:»:</w:t>
      </w:r>
    </w:p>
    <w:p>
      <w:pPr/>
      <w:r>
        <w:rPr>
          <w:b w:val="1"/>
          <w:bCs w:val="1"/>
        </w:rPr>
        <w:t xml:space="preserve">Հոդված</w:t>
      </w:r>
      <w:r>
        <w:rPr>
          <w:b w:val="1"/>
          <w:bCs w:val="1"/>
        </w:rPr>
        <w:t xml:space="preserve"> 5.</w:t>
      </w:r>
      <w:r>
        <w:rPr/>
        <w:t xml:space="preserve"> Օրենքի 18-րդ հոդվածի 1-ին մասում.</w:t>
      </w:r>
    </w:p>
    <w:p>
      <w:pPr>
        <w:numPr>
          <w:ilvl w:val="0"/>
          <w:numId w:val="7"/>
        </w:numPr>
      </w:pPr>
      <w:r>
        <w:rPr/>
        <w:t xml:space="preserve">լրացնել նոր՝ 4.1-րդ, 4.2-րդ, 4.3-րդ և 4.4-րդ կետեր.</w:t>
      </w:r>
    </w:p>
    <w:p>
      <w:pPr/>
      <w:r>
        <w:rPr/>
        <w:t xml:space="preserve">          «4.1) հաստատում է համայնքի տարեկան աշխատանքային պլանը, դրա իրականացման վերաբերյալ հաշվետվությունները.</w:t>
      </w:r>
    </w:p>
    <w:p>
      <w:pPr/>
      <w:r>
        <w:rPr/>
        <w:t xml:space="preserve">4.2) համայնքի ղեկավարի առաջարկությամբ որոշում է կայացնում համայնքի  կազմում ընդգրկված, 500-ից պակաս հաշվառված բնակիչ ունեցող բնակավայրերում վարչական ղեկավար ունենալու կամ բնակավայրի վարչական ղեկավարի լիազորություններից բխող գործառույթների իրականացումն մեկ այլ բնակավայրի վարչական ղեկավարին վերապահելու մասին.</w:t>
      </w:r>
    </w:p>
    <w:p>
      <w:pPr/>
      <w:r>
        <w:rPr/>
        <w:t xml:space="preserve">4.3) համայնքի ղեկավարի առաջարկությամբ հաստատում է համայնքում ճանապարհային երթևեկության կազմակերպման սխեման (համայնքային ենթակայության ճանապարհների մասով).</w:t>
      </w:r>
    </w:p>
    <w:p>
      <w:pPr/>
      <w:r>
        <w:rPr/>
        <w:t xml:space="preserve">4.4) որոշում է տեղական ինքնակառավարման մարմինների և վարչական ղեկավարների նստավայրերը:»:</w:t>
      </w:r>
    </w:p>
    <w:p>
      <w:pPr>
        <w:numPr>
          <w:ilvl w:val="0"/>
          <w:numId w:val="8"/>
        </w:numPr>
      </w:pPr>
      <w:r>
        <w:rPr/>
        <w:t xml:space="preserve">14-րդ կետի «որոշում է կայացնում» բառերից հետո լրացնել «կամ կազմում արձանագրություն» բառերով.</w:t>
      </w:r>
    </w:p>
    <w:p>
      <w:pPr>
        <w:numPr>
          <w:ilvl w:val="0"/>
          <w:numId w:val="8"/>
        </w:numPr>
      </w:pPr>
      <w:r>
        <w:rPr/>
        <w:t xml:space="preserve">21-րդ կետի «դեպքերում» բառից հետո լրացնել «, բացառությամբ այլ նորմատիվ իրավական ակտերով սահմանված դեպքերի» բառերով,</w:t>
      </w:r>
    </w:p>
    <w:p>
      <w:pPr>
        <w:numPr>
          <w:ilvl w:val="0"/>
          <w:numId w:val="8"/>
        </w:numPr>
      </w:pPr>
      <w:r>
        <w:rPr/>
        <w:t xml:space="preserve">22-րդ կետը շարադրել հետևյալ խմբագրությամբ.</w:t>
      </w:r>
    </w:p>
    <w:p>
      <w:pPr/>
      <w:r>
        <w:rPr/>
        <w:t xml:space="preserve">    «22) որոշում է կայացնում համայնքային նշանակության փողոցների, պողոտաների, հրապարակների, զբոսայգիների, համայնքային ենթակայության կրթական, մշակութային և այլ կազմակերպությունների անվանակոչման  և անվանափոխման վերաբերյալ: Բացառիկ դեպքերում՝ նշանավոր որևէ անհատի անվամբ մինչև վերջինիս մահվան 5 տարին լրանալն  անվանակոչում կամ անվանափոխում  կատարելու վերաբերյալ կայացնում է որոշում, այդ նպատակով անցկացված հանրային լսումների արդյունքների հիման վրա.»:</w:t>
      </w:r>
    </w:p>
    <w:p>
      <w:pPr/>
      <w:r>
        <w:rPr/>
        <w:t xml:space="preserve">          </w:t>
      </w:r>
      <w:r>
        <w:rPr>
          <w:b w:val="1"/>
          <w:bCs w:val="1"/>
        </w:rPr>
        <w:t xml:space="preserve">Հոդված</w:t>
      </w:r>
      <w:r>
        <w:rPr>
          <w:b w:val="1"/>
          <w:bCs w:val="1"/>
        </w:rPr>
        <w:t xml:space="preserve"> 6.</w:t>
      </w:r>
      <w:r>
        <w:rPr/>
        <w:t xml:space="preserve"> Օրենքի 21-րդ հոդվածի 2-րդ մասի.</w:t>
      </w:r>
    </w:p>
    <w:p>
      <w:pPr>
        <w:numPr>
          <w:ilvl w:val="0"/>
          <w:numId w:val="9"/>
        </w:numPr>
      </w:pPr>
      <w:r>
        <w:rPr/>
        <w:t xml:space="preserve">1-ին կետը «նիստերին» բառից հետո լրացնել «և քվեարկություններին» բառերով,</w:t>
      </w:r>
    </w:p>
    <w:p>
      <w:pPr>
        <w:numPr>
          <w:ilvl w:val="0"/>
          <w:numId w:val="9"/>
        </w:numPr>
      </w:pPr>
      <w:r>
        <w:rPr/>
        <w:t xml:space="preserve">8-րդ կետում «փասաթղթերը» բառից հետո լրացնել «, իսկ սույն օրենքի 16-րդ հոդվածի 2.1-ին մասով նախատեսված դեպքում ավագանու նիստի տեսաձայնագրման ընթացքում բանավոր արտահայտել իր դիրքորոշումը, ինչպես նաև էլեկտրոնային փոստի միջոցով հաստատել այն»:</w:t>
      </w:r>
    </w:p>
    <w:p>
      <w:pPr/>
      <w:r>
        <w:rPr/>
        <w:t xml:space="preserve">          </w:t>
      </w:r>
      <w:r>
        <w:rPr>
          <w:b w:val="1"/>
          <w:bCs w:val="1"/>
        </w:rPr>
        <w:t xml:space="preserve">Հոդված 7. </w:t>
      </w:r>
      <w:r>
        <w:rPr/>
        <w:t xml:space="preserve">Օրենքի 22-րդ հոդվածի 2-րդ մասի «համայնքի ավագանին կազմում է համայնքի ավագանու անդամի լիազորության վաղաժամկետ դադարեցնելու մասին արձանագրություն» բառերը փոխարինել «ավագանու անդամի լիազորությունները վաղաժամկետ դադարում են օրենքի ուժով» բառերով:</w:t>
      </w:r>
    </w:p>
    <w:p>
      <w:pPr/>
      <w:r>
        <w:rPr/>
        <w:t xml:space="preserve">          </w:t>
      </w:r>
      <w:r>
        <w:rPr>
          <w:b w:val="1"/>
          <w:bCs w:val="1"/>
        </w:rPr>
        <w:t xml:space="preserve">Հոդված</w:t>
      </w:r>
      <w:r>
        <w:rPr/>
        <w:t xml:space="preserve"> </w:t>
      </w:r>
      <w:r>
        <w:rPr>
          <w:b w:val="1"/>
          <w:bCs w:val="1"/>
        </w:rPr>
        <w:t xml:space="preserve">8</w:t>
      </w:r>
      <w:r>
        <w:rPr>
          <w:b w:val="1"/>
          <w:bCs w:val="1"/>
        </w:rPr>
        <w:t xml:space="preserve">.</w:t>
      </w:r>
      <w:r>
        <w:rPr/>
        <w:t xml:space="preserve"> Օրենքի 23-րդ հոդվածը.</w:t>
      </w:r>
    </w:p>
    <w:p>
      <w:pPr>
        <w:numPr>
          <w:ilvl w:val="0"/>
          <w:numId w:val="10"/>
        </w:numPr>
      </w:pPr>
      <w:r>
        <w:rPr/>
        <w:t xml:space="preserve">2-րդ մասում «արձանագրությունը» բառը փոխարինել «սույն հոդվածի 1-ին և 5-րդ մասերում նշված արձանագրությունները» բառերով.</w:t>
      </w:r>
    </w:p>
    <w:p>
      <w:pPr>
        <w:numPr>
          <w:ilvl w:val="0"/>
          <w:numId w:val="10"/>
        </w:numPr>
      </w:pPr>
      <w:r>
        <w:rPr/>
        <w:t xml:space="preserve">3-րդ մասում «20-օրյա ժամկետում» բառերը փոխարինել «քսան աշխատանքային օրվա ընթացքում» բառերով.</w:t>
      </w:r>
    </w:p>
    <w:p>
      <w:pPr>
        <w:numPr>
          <w:ilvl w:val="0"/>
          <w:numId w:val="10"/>
        </w:numPr>
      </w:pPr>
      <w:r>
        <w:rPr/>
        <w:t xml:space="preserve">5-րդ մասի 1-ին կետը լրացնել հետևյալ բովանդակությամբ նոր նախադասությամբ.</w:t>
      </w:r>
    </w:p>
    <w:p>
      <w:pPr/>
      <w:r>
        <w:rPr/>
        <w:t xml:space="preserve">«Սույն կետում նշված փաստն արձանագրում է համայնքի ղեկավարը:»:</w:t>
      </w:r>
    </w:p>
    <w:p>
      <w:pPr/>
      <w:r>
        <w:rPr>
          <w:b w:val="1"/>
          <w:bCs w:val="1"/>
        </w:rPr>
        <w:t xml:space="preserve">Հոդված</w:t>
      </w:r>
      <w:r>
        <w:rPr>
          <w:b w:val="1"/>
          <w:bCs w:val="1"/>
        </w:rPr>
        <w:t xml:space="preserve"> 9.</w:t>
      </w:r>
      <w:r>
        <w:rPr/>
        <w:t xml:space="preserve"> Օրենքի 26-րդ հոդվածում.</w:t>
      </w:r>
    </w:p>
    <w:p>
      <w:pPr>
        <w:numPr>
          <w:ilvl w:val="0"/>
          <w:numId w:val="11"/>
        </w:numPr>
      </w:pPr>
      <w:r>
        <w:rPr/>
        <w:t xml:space="preserve">3-րդ մասը շարադրել հետևյալ խմբագրությամբ՝</w:t>
      </w:r>
    </w:p>
    <w:p>
      <w:pPr/>
      <w:r>
        <w:rPr/>
        <w:t xml:space="preserve"> «3. Սույն հոդվածի 1-ին մասում նշված դեպքերում, բացառությամբ 1-ին և 7-րդ կետերի, համայնքի ավագանին կազմում է համայնքի ղեկավարի լիազորությունների վաղաժամկետ դադարեցման մասին արձանագրություն:».</w:t>
      </w:r>
    </w:p>
    <w:p>
      <w:pPr>
        <w:numPr>
          <w:ilvl w:val="0"/>
          <w:numId w:val="12"/>
        </w:numPr>
      </w:pPr>
      <w:r>
        <w:rPr/>
        <w:t xml:space="preserve">լրացնել նոր՝ 3.1-րդ և 3.2-րդ մասեր.</w:t>
      </w:r>
    </w:p>
    <w:p>
      <w:pPr/>
      <w:r>
        <w:rPr/>
        <w:t xml:space="preserve">«3.1. Սույն հոդվածի 1-ին մասի 1-ին կետով սահմանված դեպքում համայնքի ղեկավարը հրաժարականի մասին իր դիմումը եռօրյա ժամկետում կարող է հետ վերցնել: Համայնքի ղեկավարի կողմից հրաժարականի մասին իր դիմումը եռօրյա ժամկետում հետ չվերցնելու դեպքում՝ աշխատակազմի քարտուղարի կողմից համայնքի ղեկավարի հրաժարականի մասին պատշաճ ձևով ծանուցվելուց հետո համայնքի ավագանին եռօրյա ժամկետում կազմում է համայնքի ղեկավարի լիազորությունների վաղաժամկետ դադարեցման մասին արձանագրություն: Արձանագրություն չկազմվելու դեպքում համայնքի ղեկավարի լիազորություններն օրենքի ուժով համարվում են վաղաժամկետ դադարեցված: Համայնքի ղեկավարի լիազորությունները վաղաժամկետ դադարեցնելու մասին արձանագրությունը չկազմվելու մասին հաղորդումը աշխատակազմի քարտուղարի կողմից ներկայացվում է մարզպետարան:</w:t>
      </w:r>
    </w:p>
    <w:p>
      <w:pPr/>
      <w:r>
        <w:rPr/>
        <w:t xml:space="preserve">3.2. Սույն հոդվածի 1-ին մասի 7-րդ կետով սահմանված դեպքում ավագանին ընդհանուր թվի ձայների մեծամասնությամբ ընդունում է համայնքի ղեկավարի լիազորությունները վաղաժամկետ դադարեցնելու մասին որոշում:».</w:t>
      </w:r>
    </w:p>
    <w:p>
      <w:pPr>
        <w:numPr>
          <w:ilvl w:val="0"/>
          <w:numId w:val="13"/>
        </w:numPr>
      </w:pPr>
      <w:r>
        <w:rPr/>
        <w:t xml:space="preserve">5-րդ մասը «հոդվածի 3-րդ» բառերից հետո լրացնել «,3.1-ին, 3.2-րդ» բառերով, իսկ «որոշումը կամ արձանագրությունները» բառերը փոխարինել «որոշումը, արձանագրությունը կամ հաղորդումը» բառերով.</w:t>
      </w:r>
    </w:p>
    <w:p>
      <w:pPr>
        <w:numPr>
          <w:ilvl w:val="0"/>
          <w:numId w:val="13"/>
        </w:numPr>
      </w:pPr>
      <w:r>
        <w:rPr/>
        <w:t xml:space="preserve">6-րդ մասը շարադրել հետևյալ խմբագրությամբ.</w:t>
      </w:r>
    </w:p>
    <w:p>
      <w:pPr/>
      <w:r>
        <w:rPr/>
        <w:t xml:space="preserve">«6. Հայաստանի Հանրապետության կառավարության լիազորած մարմինը սույն հոդվածի 3-րդ, 3.1-ին, 3.2-րդ և 4-րդ մասերով նախատեսված  որոշումը, արձանագրությունը կամ հաղորդումը ստանալուց հետո՝ 20 աշխատանքային օրվա ընթացքում սահմանված կարգով Հայաստանի Հանրապետության կառավարություն է ներկայացնում տվյալ համայնքում համայնքի ղեկավարի արտահերթ ընտրություն նշանակելու վերաբերյալ Հայաստանի Հանրապետության կառավարության որոշման նախագիծ:»:</w:t>
      </w:r>
    </w:p>
    <w:p>
      <w:pPr/>
      <w:r>
        <w:rPr>
          <w:b w:val="1"/>
          <w:bCs w:val="1"/>
        </w:rPr>
        <w:t xml:space="preserve">Հոդված 10. </w:t>
      </w:r>
      <w:r>
        <w:rPr/>
        <w:t xml:space="preserve">Օրենքի 27-րդ հոդվածում.</w:t>
      </w:r>
    </w:p>
    <w:p>
      <w:pPr>
        <w:numPr>
          <w:ilvl w:val="0"/>
          <w:numId w:val="14"/>
        </w:numPr>
      </w:pPr>
      <w:r>
        <w:rPr/>
        <w:t xml:space="preserve">լրացնել նոր՝ 1.1-ին մաս.</w:t>
      </w:r>
    </w:p>
    <w:p>
      <w:pPr/>
      <w:r>
        <w:rPr/>
        <w:t xml:space="preserve">«1.1. Սույն օրենքի 26-րդ հոդվածի 3-րդ, 3.1-ին, 3.2-րդ և 4-րդ մասերով նախատեսված որոշումը (արձանագրությունը, հաղորդումը) Հայաստանի Հանրապետության կառավարություն (մարզպետարան) մուտքագրվելուց հետո` երեք աշխատանքային օրվա ընթացքում, Հայաստանի Հանրապետության վարչապետը նշանակում է քաղաքային բնակավայր ընդգրկող, իսկ մարզպետը` բացառապես գյուղական բնակավայրերից բաղկացած համայնքի ղեկավարի պաշտոնակատար: Համայնքի ղեկավարի պաշտոնակատարը պետք է լինի Հայաստանի Հանրապետության քաղաքացի:»,</w:t>
      </w:r>
    </w:p>
    <w:p>
      <w:pPr>
        <w:numPr>
          <w:ilvl w:val="0"/>
          <w:numId w:val="15"/>
        </w:numPr>
      </w:pPr>
      <w:r>
        <w:rPr/>
        <w:t xml:space="preserve">2-րդ մասը շարադրել հետևյալ խմբագրությամբ.</w:t>
      </w:r>
    </w:p>
    <w:p>
      <w:pPr/>
      <w:r>
        <w:rPr/>
        <w:t xml:space="preserve">«2. Համայնքի ղեկավարի կողմից մեկ ամսից ավելի իր ծառայողական պարտականությունների կատարման անհնարինության դեպքում՝ մինչև դրա առաջացնող հանգամանքների վերացումը՝ վերջինիս լիազորությունների կատարումը դրվում է համայնքի ղեկավարի տեղակալի վրա, իսկ այդ պաշտոնը թափուր լինելու պարագայում՝ մարզպետը նշանակում է համայնքի ղեկավարի պաշտոնակատար:»:</w:t>
      </w:r>
    </w:p>
    <w:p>
      <w:pPr>
        <w:numPr>
          <w:ilvl w:val="0"/>
          <w:numId w:val="16"/>
        </w:numPr>
      </w:pPr>
      <w:r>
        <w:rPr/>
        <w:t xml:space="preserve">լրացնել նոր՝ 2.1-ին մաս.</w:t>
      </w:r>
    </w:p>
    <w:p>
      <w:pPr/>
      <w:r>
        <w:rPr/>
        <w:t xml:space="preserve">«2.1. Համայնքի ղեկավարի տեղակալի պաշտոնը թափուր լինելու պարագայում համայնքի ղեկավարի կողմից մինչև մեկ ամիս ժամկետով իր ծառայողական պարտականությունների կատարման անհնարինության դեպքում՝ ավագանու նիստ հրավիրելու և վարելու պարտականությունները դրվում են համայնքապետարանի աշխատակազմի քարտուղարի վրա: Այդ ընթացքում համայնքի ավագանու նիստի օրակարգում չեն կարող ընգրկվել համայնքի զարգացման ծրագրի, բյուջեի, տարեկան աշխատանքային պլանի նախագծերը, ինչպես նաև ավագանու նիստի ընթացքում չեն կարող ներկայացվել համայնքի ղեկավարի՝ սույն օրենքով նախատեսված հաշվետվությունները:»:</w:t>
      </w:r>
    </w:p>
    <w:p>
      <w:pPr/>
      <w:r>
        <w:rPr>
          <w:b w:val="1"/>
          <w:bCs w:val="1"/>
        </w:rPr>
        <w:t xml:space="preserve">Հոդված 11.</w:t>
      </w:r>
      <w:r>
        <w:rPr/>
        <w:t xml:space="preserve"> Օրենքի 29-րդ հոդվածում՝</w:t>
      </w:r>
    </w:p>
    <w:p>
      <w:pPr>
        <w:numPr>
          <w:ilvl w:val="0"/>
          <w:numId w:val="17"/>
        </w:numPr>
      </w:pPr>
      <w:r>
        <w:rPr/>
        <w:t xml:space="preserve">1-ին մասը «մեկ ամսվա ընթացքում,» բառերից հետո լրացնել «անհրաժեշտության դեպքում՝» բառերով.</w:t>
      </w:r>
    </w:p>
    <w:p>
      <w:pPr>
        <w:numPr>
          <w:ilvl w:val="0"/>
          <w:numId w:val="17"/>
        </w:numPr>
      </w:pPr>
      <w:r>
        <w:rPr/>
        <w:t xml:space="preserve">2-րդ մասի երկրորդ նախադասությունը «հաստատվելուց» բառից հետո լրացնել «(վերահաստատվելուց)» բառը:</w:t>
      </w:r>
    </w:p>
    <w:p>
      <w:pPr/>
      <w:r>
        <w:rPr>
          <w:b w:val="1"/>
          <w:bCs w:val="1"/>
        </w:rPr>
        <w:t xml:space="preserve">Հոդված 12. </w:t>
      </w:r>
      <w:r>
        <w:rPr/>
        <w:t xml:space="preserve">Օրենքի 30-րդ հոդվածը շարադրել հետևյալ խմբագրությամբ.</w:t>
      </w:r>
    </w:p>
    <w:p>
      <w:pPr/>
      <w:r>
        <w:rPr/>
        <w:t xml:space="preserve">          «</w:t>
      </w:r>
      <w:r>
        <w:rPr>
          <w:b w:val="1"/>
          <w:bCs w:val="1"/>
        </w:rPr>
        <w:t xml:space="preserve">Հոդված 30. Համայնքի ղեկավարի տեղակալը</w:t>
      </w:r>
    </w:p>
    <w:p>
      <w:pPr>
        <w:numPr>
          <w:ilvl w:val="0"/>
          <w:numId w:val="18"/>
        </w:numPr>
      </w:pPr>
      <w:r>
        <w:rPr/>
        <w:t xml:space="preserve">Համայնքի ղեկավարն ունի տեղակալ (տեղակալներ):</w:t>
      </w:r>
    </w:p>
    <w:p>
      <w:pPr>
        <w:numPr>
          <w:ilvl w:val="0"/>
          <w:numId w:val="18"/>
        </w:numPr>
      </w:pPr>
      <w:r>
        <w:rPr/>
        <w:t xml:space="preserve">Համայնքի ղեկավարի տեղակալի պաշտոնը համայնքային հայեցողական պաշտոն է, բացառությամբ՝ համամասնական ընտրակարգով ընտրված համայնքի ղեկավարի առաջին տեղակալի:</w:t>
      </w:r>
    </w:p>
    <w:p>
      <w:pPr>
        <w:numPr>
          <w:ilvl w:val="0"/>
          <w:numId w:val="18"/>
        </w:numPr>
      </w:pPr>
      <w:r>
        <w:rPr/>
        <w:t xml:space="preserve">Համայնքի ղեկավարի տեղակալին պաշտոնի նշանակում և պաշտոնից ազատում է համայնքի ղեկավարը:</w:t>
      </w:r>
    </w:p>
    <w:p>
      <w:pPr>
        <w:numPr>
          <w:ilvl w:val="0"/>
          <w:numId w:val="18"/>
        </w:numPr>
      </w:pPr>
      <w:r>
        <w:rPr/>
        <w:t xml:space="preserve">Համայնքի ղեկավարի տեղակալն իրականացնում է համայնքապետարանի աշխատակազմի կանոնադրությամբ իրեն վերապահված գործառույթները:</w:t>
      </w:r>
    </w:p>
    <w:p>
      <w:pPr>
        <w:numPr>
          <w:ilvl w:val="0"/>
          <w:numId w:val="18"/>
        </w:numPr>
      </w:pPr>
      <w:r>
        <w:rPr/>
        <w:t xml:space="preserve">Համայնքի ղեկավարի հանձնարարությամբ տեղակալը (տեղակալներից մեկը) փոխարինում է համայնքի ղեկավարին վերջինիս բացակայության ժամանակ:»:</w:t>
      </w:r>
    </w:p>
    <w:p>
      <w:pPr/>
      <w:r>
        <w:rPr>
          <w:b w:val="1"/>
          <w:bCs w:val="1"/>
        </w:rPr>
        <w:t xml:space="preserve">Հոդված 13. </w:t>
      </w:r>
      <w:r>
        <w:rPr/>
        <w:t xml:space="preserve"> Օրենքի 31-րդ հոդվածում՝</w:t>
      </w:r>
    </w:p>
    <w:p>
      <w:pPr>
        <w:numPr>
          <w:ilvl w:val="0"/>
          <w:numId w:val="19"/>
        </w:numPr>
      </w:pPr>
      <w:r>
        <w:rPr/>
        <w:t xml:space="preserve">1-ին մասը շարադրել հետևյալ խմբագրությամբ.</w:t>
      </w:r>
    </w:p>
    <w:p>
      <w:pPr/>
      <w:r>
        <w:rPr/>
        <w:t xml:space="preserve">«1. Բազմաբնակավայր համայնքների կազմում ընդգրկված, 500-ից ավելի հաշվառված բնակիչ ունեցող յուրաքանչյուր բնակավայր, բացառությամբ համայնքի կենտրոնի, ունի վարչական ղեկավար:»:</w:t>
      </w:r>
    </w:p>
    <w:p>
      <w:pPr>
        <w:numPr>
          <w:ilvl w:val="0"/>
          <w:numId w:val="20"/>
        </w:numPr>
      </w:pPr>
      <w:r>
        <w:rPr/>
        <w:t xml:space="preserve">լրացնել նոր՝ 1.1-ին մաս.</w:t>
      </w:r>
    </w:p>
    <w:p>
      <w:pPr/>
      <w:r>
        <w:rPr/>
        <w:t xml:space="preserve"> «1.1. Բազմաբնակավայր համայնքների կազմում ընդգրկված, 500-ից պակաս հաշվառված բնակիչ ունեցող բնակավայրում վարչական ղեկավար ունենալը կամ բնակավայրի վարչական ղեկավարի լիազորություններից բխող գործառույթների իրականացումն մեկ այլ բնակավայրի վարչական ղեկավարին վերապահելը, որոշվում  է  համայնքի ավագանու կողմից:»:</w:t>
      </w:r>
    </w:p>
    <w:p>
      <w:pPr>
        <w:numPr>
          <w:ilvl w:val="0"/>
          <w:numId w:val="21"/>
        </w:numPr>
      </w:pPr>
      <w:r>
        <w:rPr/>
        <w:t xml:space="preserve">7-րդ մասում «Վարչական ղեկավարի պահպանման» բառերը փոխարինել «Վարչական ղեկավարի նստավայրի պահպանման և անհրաժեշտության դեպքում նաև վարչական ղեկավարի գործառույթների իրականացման» բառերով:</w:t>
      </w:r>
    </w:p>
    <w:p>
      <w:pPr>
        <w:numPr>
          <w:ilvl w:val="0"/>
          <w:numId w:val="21"/>
        </w:numPr>
      </w:pPr>
      <w:r>
        <w:rPr/>
        <w:t xml:space="preserve">լրացնել նոր՝ 8-րդ և 9-րդ մասեր.</w:t>
      </w:r>
    </w:p>
    <w:p>
      <w:pPr/>
      <w:r>
        <w:rPr/>
        <w:t xml:space="preserve">«8. 1000-ից ավելի հաշվառված բնակիչ ունեցող բնակավայրի վարչական ղեկավարը պետք է ունենա բարձրագույն կրթություն.</w:t>
      </w:r>
    </w:p>
    <w:p>
      <w:pPr>
        <w:numPr>
          <w:ilvl w:val="0"/>
          <w:numId w:val="22"/>
        </w:numPr>
      </w:pPr>
      <w:r>
        <w:rPr/>
        <w:t xml:space="preserve">Համայնքի ղեկավարի որոշմամբ նշանակվում է համապատասխան բնակավայրի վարչական ղեկավարի պարտականությունները ժամանակավորապես կատարող՝ վերջինիս բացակայության ընթացքում:»:</w:t>
      </w:r>
    </w:p>
    <w:p>
      <w:pPr/>
      <w:r>
        <w:rPr/>
        <w:t xml:space="preserve">     </w:t>
      </w:r>
      <w:r>
        <w:rPr>
          <w:b w:val="1"/>
          <w:bCs w:val="1"/>
        </w:rPr>
        <w:t xml:space="preserve">Հոդված</w:t>
      </w:r>
      <w:r>
        <w:rPr>
          <w:b w:val="1"/>
          <w:bCs w:val="1"/>
        </w:rPr>
        <w:t xml:space="preserve"> 14. </w:t>
      </w:r>
      <w:r>
        <w:rPr/>
        <w:t xml:space="preserve">Օրենքի 33-րդ հոդվածի 4-րդ մասի.</w:t>
      </w:r>
    </w:p>
    <w:p>
      <w:pPr>
        <w:numPr>
          <w:ilvl w:val="0"/>
          <w:numId w:val="23"/>
        </w:numPr>
      </w:pPr>
      <w:r>
        <w:rPr/>
        <w:t xml:space="preserve">5-րդ կետում «հրատարակումը» բառը փոխարինել «հրապարակումը» բառով.</w:t>
      </w:r>
    </w:p>
    <w:p>
      <w:pPr>
        <w:numPr>
          <w:ilvl w:val="0"/>
          <w:numId w:val="23"/>
        </w:numPr>
      </w:pPr>
      <w:r>
        <w:rPr/>
        <w:t xml:space="preserve">10-րդ կետը «աշխատողներին» բառից հետո լրացնել «այդ թվում՝ տեխնիկական սպասարկում իրականացնող անձանց,» բառերով:</w:t>
      </w:r>
    </w:p>
    <w:p>
      <w:pPr/>
      <w:r>
        <w:rPr>
          <w:b w:val="1"/>
          <w:bCs w:val="1"/>
        </w:rPr>
        <w:t xml:space="preserve">Հոդված</w:t>
      </w:r>
      <w:r>
        <w:rPr>
          <w:b w:val="1"/>
          <w:bCs w:val="1"/>
        </w:rPr>
        <w:t xml:space="preserve"> 15. </w:t>
      </w:r>
      <w:r>
        <w:rPr/>
        <w:t xml:space="preserve">Օրենքի 34-րդ հոդվածի 4-րդ մասից հանել «ծանր, վնասակար, առանձնապես ծանր, առանձնապես վնասակար» բառերը:</w:t>
      </w:r>
    </w:p>
    <w:p>
      <w:pPr/>
      <w:r>
        <w:rPr>
          <w:b w:val="1"/>
          <w:bCs w:val="1"/>
        </w:rPr>
        <w:t xml:space="preserve">Հոդված</w:t>
      </w:r>
      <w:r>
        <w:rPr>
          <w:b w:val="1"/>
          <w:bCs w:val="1"/>
        </w:rPr>
        <w:t xml:space="preserve"> 16. </w:t>
      </w:r>
      <w:r>
        <w:rPr/>
        <w:t xml:space="preserve">Օրենքի 35-րդ հոդվածի 1-ին մասը լրացնել նոր՝ 3.1-ին և 11.1-ին կետերով.</w:t>
      </w:r>
    </w:p>
    <w:p>
      <w:pPr/>
      <w:r>
        <w:rPr/>
        <w:t xml:space="preserve">«3.1) մշակում և ավագանու հաստատմանն է ներկայացնում համայնքի տարեկան աշխատանքային պլանը, դրա  իրականացման վերաբերյալ հաշվետվությունը.».</w:t>
      </w:r>
    </w:p>
    <w:p>
      <w:pPr/>
      <w:r>
        <w:rPr/>
        <w:t xml:space="preserve">     «11.1) առաջարկություն է ներկայացնում համայնքի ավագանուն` համայնքի կազմում ընդգրկված, 500-ից պակաս հաշվառված բնակիչ ունեցող բնակավայրում վարչական ղեկավար ունենալու կամ բնակավայրի վարչական ղեկավարի լիազորություններից բխող գործառույթների իրականացումն մեկ այլ բնակավայրի վարչական ղեկավարին վերապահելու մասին.».</w:t>
      </w:r>
    </w:p>
    <w:p>
      <w:pPr/>
      <w:r>
        <w:rPr/>
        <w:t xml:space="preserve">     </w:t>
      </w:r>
      <w:r>
        <w:rPr>
          <w:b w:val="1"/>
          <w:bCs w:val="1"/>
        </w:rPr>
        <w:t xml:space="preserve">Հոդված</w:t>
      </w:r>
      <w:r>
        <w:rPr>
          <w:b w:val="1"/>
          <w:bCs w:val="1"/>
        </w:rPr>
        <w:t xml:space="preserve">  17.</w:t>
      </w:r>
      <w:r>
        <w:rPr/>
        <w:t xml:space="preserve"> Օրենքի 36-րդ հոդվածի.</w:t>
      </w:r>
    </w:p>
    <w:p>
      <w:pPr>
        <w:numPr>
          <w:ilvl w:val="0"/>
          <w:numId w:val="24"/>
        </w:numPr>
      </w:pPr>
      <w:r>
        <w:rPr/>
        <w:t xml:space="preserve">1-ին մասում լրացնել նոր՝ 6-րդ կետ.</w:t>
      </w:r>
    </w:p>
    <w:p>
      <w:pPr/>
      <w:r>
        <w:rPr/>
        <w:t xml:space="preserve">«6) սահմանում է խնամակալություն, հոգաբարձություն, իրականացնում է խնամակալության և հոգաբարձության մարմիններին օրենքով վերապահված այլ լիազորություններ:».</w:t>
      </w:r>
    </w:p>
    <w:p>
      <w:pPr>
        <w:numPr>
          <w:ilvl w:val="0"/>
          <w:numId w:val="25"/>
        </w:numPr>
      </w:pPr>
      <w:r>
        <w:rPr/>
        <w:t xml:space="preserve">2-րդ մասի 2-րդ կետն ուժը կորցրած ճանաչել:</w:t>
      </w:r>
    </w:p>
    <w:p>
      <w:pPr/>
      <w:r>
        <w:rPr/>
        <w:t xml:space="preserve">     </w:t>
      </w:r>
      <w:r>
        <w:rPr>
          <w:b w:val="1"/>
          <w:bCs w:val="1"/>
        </w:rPr>
        <w:t xml:space="preserve">Հոդված 18.</w:t>
      </w:r>
      <w:r>
        <w:rPr/>
        <w:t xml:space="preserve"> Ուժը կորցրած ճանաչել Օրենքի 42-րդ հոդվածի 1-ին մասի 12-րդ կետը:</w:t>
      </w:r>
    </w:p>
    <w:p>
      <w:pPr/>
      <w:r>
        <w:rPr/>
        <w:t xml:space="preserve">     </w:t>
      </w:r>
      <w:r>
        <w:rPr>
          <w:b w:val="1"/>
          <w:bCs w:val="1"/>
        </w:rPr>
        <w:t xml:space="preserve">Հոդված</w:t>
      </w:r>
      <w:r>
        <w:rPr>
          <w:b w:val="1"/>
          <w:bCs w:val="1"/>
        </w:rPr>
        <w:t xml:space="preserve"> 19.</w:t>
      </w:r>
      <w:r>
        <w:rPr/>
        <w:t xml:space="preserve"> Օրենքի 45-րդ հոդվածի 1-ին մասում լրացնել նոր՝ 12-րդ կետ.</w:t>
      </w:r>
    </w:p>
    <w:p>
      <w:pPr/>
      <w:r>
        <w:rPr/>
        <w:t xml:space="preserve">«12) համայնքի վարչական տարածքում արտաքին գովազդ տեղադրելու կարգին ու պայմաններին  համապատասխան՝ տալիս է արտաքին գովազդ տեղադրելու թույլտվություն:»:</w:t>
      </w:r>
    </w:p>
    <w:p>
      <w:pPr/>
      <w:r>
        <w:rPr>
          <w:b w:val="1"/>
          <w:bCs w:val="1"/>
        </w:rPr>
        <w:t xml:space="preserve">Հոդված</w:t>
      </w:r>
      <w:r>
        <w:rPr>
          <w:b w:val="1"/>
          <w:bCs w:val="1"/>
        </w:rPr>
        <w:t xml:space="preserve"> 20.</w:t>
      </w:r>
      <w:r>
        <w:rPr/>
        <w:t xml:space="preserve"> Օրենքի 65-րդ հոդվածի 2-րդ մասից հանել «, սակայն նախաձեռնությունից ոչ շուտ, քան երեք օրից» բառերը:</w:t>
      </w:r>
    </w:p>
    <w:p>
      <w:pPr/>
      <w:r>
        <w:rPr>
          <w:b w:val="1"/>
          <w:bCs w:val="1"/>
        </w:rPr>
        <w:t xml:space="preserve">Հոդված</w:t>
      </w:r>
      <w:r>
        <w:rPr>
          <w:b w:val="1"/>
          <w:bCs w:val="1"/>
        </w:rPr>
        <w:t xml:space="preserve">  21. </w:t>
      </w:r>
      <w:r>
        <w:rPr/>
        <w:t xml:space="preserve">Օրենքի 82-րդ հոդվածի.</w:t>
      </w:r>
    </w:p>
    <w:p>
      <w:pPr>
        <w:numPr>
          <w:ilvl w:val="0"/>
          <w:numId w:val="26"/>
        </w:numPr>
      </w:pPr>
      <w:r>
        <w:rPr/>
        <w:t xml:space="preserve">7-րդ մասն ուժը կորցրած ճանաչել.</w:t>
      </w:r>
    </w:p>
    <w:p>
      <w:pPr>
        <w:numPr>
          <w:ilvl w:val="0"/>
          <w:numId w:val="26"/>
        </w:numPr>
      </w:pPr>
      <w:r>
        <w:rPr/>
        <w:t xml:space="preserve">8-րդ մասը շարադրել հետևյալ խմբագրությամբ.</w:t>
      </w:r>
    </w:p>
    <w:p>
      <w:pPr/>
      <w:r>
        <w:rPr/>
        <w:t xml:space="preserve">«8. Համայնքի հնգամյա զարգացման ծրագրում փոփոխություններ կամ լրացումներ կարող են առաջարկվել համայնքի ղեկավարի կամ համայնքի ավագանու անդամների՝ օրենքով սահմանված թվի առնվազն մեկ երրորդի կամ մշտական հանձնաժողովների կողմից՝ հաշվետու տարում համայնքի տարեկան աշխատանքային պլանի իրականացման վերաբերյալ հաշվետվությունը համայնքի ղեկավարի ներկայացնելուց հետո՝ մեկ ամսվա ընթացքում:»:</w:t>
      </w:r>
    </w:p>
    <w:p>
      <w:pPr/>
      <w:r>
        <w:rPr>
          <w:b w:val="1"/>
          <w:bCs w:val="1"/>
        </w:rPr>
        <w:t xml:space="preserve">Հոդված</w:t>
      </w:r>
      <w:r>
        <w:rPr/>
        <w:t xml:space="preserve"> </w:t>
      </w:r>
      <w:r>
        <w:rPr>
          <w:b w:val="1"/>
          <w:bCs w:val="1"/>
        </w:rPr>
        <w:t xml:space="preserve">22.</w:t>
      </w:r>
      <w:r>
        <w:rPr/>
        <w:t xml:space="preserve">  Օրենքը լրացնել հետևյալ բովանդակությամբ 82.1-ին հոդվածով.</w:t>
      </w:r>
    </w:p>
    <w:p>
      <w:pPr/>
      <w:r>
        <w:rPr/>
        <w:t xml:space="preserve">«</w:t>
      </w:r>
      <w:r>
        <w:rPr>
          <w:b w:val="1"/>
          <w:bCs w:val="1"/>
        </w:rPr>
        <w:t xml:space="preserve">Հոդված</w:t>
      </w:r>
      <w:r>
        <w:rPr>
          <w:b w:val="1"/>
          <w:bCs w:val="1"/>
        </w:rPr>
        <w:t xml:space="preserve"> 82.1. </w:t>
      </w:r>
      <w:r>
        <w:rPr>
          <w:b w:val="1"/>
          <w:bCs w:val="1"/>
        </w:rPr>
        <w:t xml:space="preserve">Համայնքի</w:t>
      </w:r>
      <w:r>
        <w:rPr/>
        <w:t xml:space="preserve"> </w:t>
      </w:r>
      <w:r>
        <w:rPr>
          <w:b w:val="1"/>
          <w:bCs w:val="1"/>
        </w:rPr>
        <w:t xml:space="preserve">տարեկան</w:t>
      </w:r>
      <w:r>
        <w:rPr/>
        <w:t xml:space="preserve"> </w:t>
      </w:r>
      <w:r>
        <w:rPr>
          <w:b w:val="1"/>
          <w:bCs w:val="1"/>
        </w:rPr>
        <w:t xml:space="preserve">աշխատանքային</w:t>
      </w:r>
      <w:r>
        <w:rPr/>
        <w:t xml:space="preserve"> </w:t>
      </w:r>
      <w:r>
        <w:rPr>
          <w:b w:val="1"/>
          <w:bCs w:val="1"/>
        </w:rPr>
        <w:t xml:space="preserve">պլանը</w:t>
      </w:r>
    </w:p>
    <w:p>
      <w:pPr/>
      <w:r>
        <w:rPr/>
        <w:t xml:space="preserve">«1. Համայնքի տարեկան աշխատանքային պլանը համայնքի ծրագրային այն փաստաթուղթն է, որը սահմանում է տվյալ տարվա ընթացքում տեղական ինքնակառավարման մարմինների կողմից կամ նրանց մասնակցությամբ համայնքում  իրականացվող բոլոր ծրագրերը և միջոցառումները:</w:t>
      </w:r>
    </w:p>
    <w:p>
      <w:pPr>
        <w:numPr>
          <w:ilvl w:val="0"/>
          <w:numId w:val="27"/>
        </w:numPr>
      </w:pPr>
      <w:r>
        <w:rPr/>
        <w:t xml:space="preserve">Համայնքի տարեկան աշխատանքային պլանը մշակվում և հաստատվում է համայնքի ավագանու կողմից հաստատված հնգամյա զարգացման ծրագրի հիման վրա՝ տվյալ տարվա ընթացքում համայնքի տնտեսական, սոցիալական, մշակութային, բնապահպանական և այլ ծրագրերի ու միջոցառումների պլանավորման, իրականացման և վերահսկման գործընթացներն առավել նպատակային և արդյունքահեն կազմակերպելու համար:</w:t>
      </w:r>
    </w:p>
    <w:p>
      <w:pPr>
        <w:numPr>
          <w:ilvl w:val="0"/>
          <w:numId w:val="27"/>
        </w:numPr>
      </w:pPr>
      <w:r>
        <w:rPr/>
        <w:t xml:space="preserve">Համայնքի տարեկան աշխատանքային պլանում ընդգրկվում են համայնքում իրականացվող համայնքի բյուջեից և այլ աղբյուրներից ֆինանսավորվող, ինչպես նաև ֆինանսավորում չպահանջող բոլոր ծրագրերը, այդ թվում՝ համայնքի ենթակառուցվածքների պահպանման, շահագործման և զարգացման, համայնքային ծառայությունների մատուցման, հիմնական միջոցների կառավարման, մարդկային ռեսուրսների կառավարման, ինչպես նաև միջազգային կազմակերպությունների ներդրումային, քաղաքացիական հասարակության և մասնավոր հատվածի աջակցությամբ և այլ ծրագրեր:</w:t>
      </w:r>
    </w:p>
    <w:p>
      <w:pPr>
        <w:numPr>
          <w:ilvl w:val="0"/>
          <w:numId w:val="27"/>
        </w:numPr>
      </w:pPr>
      <w:r>
        <w:rPr/>
        <w:t xml:space="preserve">Համայնքի տարեկան աշխատանքային պլանը կազմելու նպատակով՝ սույն օրենքի 9-րդ հոդվածի 4-րդ մասով նախատեսված Հայաստանի Հանրապետության կառավարության լիազոր մարմինը մշակում և տեղական ինքնակառավարման մարմիններին է տրամադրում համայնքի տարեկան աշխատանքայի պլանի մշակման մեթոդաբանությունը:</w:t>
      </w:r>
    </w:p>
    <w:p>
      <w:pPr>
        <w:numPr>
          <w:ilvl w:val="0"/>
          <w:numId w:val="27"/>
        </w:numPr>
      </w:pPr>
      <w:r>
        <w:rPr/>
        <w:t xml:space="preserve">Համայնքի տարեկան աշխատանքային պլանի մշակման մեթոդաբանությունը սահմանում է տարեկան աշխատանքային պլանի կազմման իրավական հիմքերն ու կառուցակարգերը, մասնակցության մեխանիզմները, մշտադիտարկման և գնահատման համակարգերը (այդ թվում՝ ցուցանիշներն ու դրանց բնութագրիչները, տեսակները), հաշվետվողականությունը և այլն:</w:t>
      </w:r>
    </w:p>
    <w:p>
      <w:pPr>
        <w:numPr>
          <w:ilvl w:val="0"/>
          <w:numId w:val="27"/>
        </w:numPr>
      </w:pPr>
      <w:r>
        <w:rPr/>
        <w:t xml:space="preserve">Համայնքի ղեկավարը՝ բյուջեի կատարման տարեկան հաշվետվության հետ համայնքի ավագանուն է ներկայացնում հաշվետու տարում համայնքի տարեկան աշխատանքային պլանի իրականացման վերաբերյալ հաշվետվությունը, որը ենթակա է հրապարակման՝ օրենքով սահմանված կարգով:»:</w:t>
      </w:r>
    </w:p>
    <w:p>
      <w:pPr/>
      <w:r>
        <w:rPr>
          <w:b w:val="1"/>
          <w:bCs w:val="1"/>
        </w:rPr>
        <w:t xml:space="preserve">Հոդված</w:t>
      </w:r>
      <w:r>
        <w:rPr>
          <w:b w:val="1"/>
          <w:bCs w:val="1"/>
        </w:rPr>
        <w:t xml:space="preserve"> 23.</w:t>
      </w:r>
      <w:r>
        <w:rPr/>
        <w:t xml:space="preserve"> Օրենքի 91-րդ հոդվածի 1-ին մասում «հրատարակվում» բառը փոխարինել «հրապարակվում» բառով:</w:t>
      </w:r>
    </w:p>
    <w:p>
      <w:pPr/>
      <w:r>
        <w:rPr>
          <w:b w:val="1"/>
          <w:bCs w:val="1"/>
        </w:rPr>
        <w:t xml:space="preserve">Հոդված</w:t>
      </w:r>
      <w:r>
        <w:rPr>
          <w:b w:val="1"/>
          <w:bCs w:val="1"/>
        </w:rPr>
        <w:t xml:space="preserve"> 24.</w:t>
      </w:r>
      <w:r>
        <w:rPr/>
        <w:t xml:space="preserve"> Օրենքի 95-րդ հոդվածի 3-րդ մասը շարադրել հետևյալ խմբագրությամբ.</w:t>
      </w:r>
    </w:p>
    <w:p>
      <w:pPr/>
      <w:r>
        <w:rPr/>
        <w:t xml:space="preserve">«3. Իրավական հսկողությունը սահմանափակվում է բացառապես այդ լիազորությունների իրականացման ընթացքում տեղական ինքնակառավարման մարմինների ընդունած որոշումների,  ինչպես նաև վերջիններիս սեփական լիազորությունների իրականացման օրինականությունը ստուգելով:»:</w:t>
      </w:r>
    </w:p>
    <w:p>
      <w:pPr/>
      <w:r>
        <w:rPr>
          <w:b w:val="1"/>
          <w:bCs w:val="1"/>
        </w:rPr>
        <w:t xml:space="preserve">Հոդված</w:t>
      </w:r>
      <w:r>
        <w:rPr>
          <w:b w:val="1"/>
          <w:bCs w:val="1"/>
        </w:rPr>
        <w:t xml:space="preserve"> 25. </w:t>
      </w:r>
      <w:r>
        <w:rPr/>
        <w:t xml:space="preserve">Օրենքի 98-րդ հոդվածի.</w:t>
      </w:r>
    </w:p>
    <w:p>
      <w:pPr>
        <w:numPr>
          <w:ilvl w:val="0"/>
          <w:numId w:val="28"/>
        </w:numPr>
      </w:pPr>
      <w:r>
        <w:rPr/>
        <w:t xml:space="preserve">2-րդ մասում «որոշումն ընդունվելուց հետո՝ 20 օրվա» բառերը փոխարինել «որոշումը մարզպետարան մուտքագրվելուց հետո՝ 20 աշխատանքային օրվա» բառերով.</w:t>
      </w:r>
    </w:p>
    <w:p>
      <w:pPr>
        <w:numPr>
          <w:ilvl w:val="0"/>
          <w:numId w:val="28"/>
        </w:numPr>
      </w:pPr>
      <w:r>
        <w:rPr/>
        <w:t xml:space="preserve">3-րդ մասում «հայց է ներկայացնում» բառերը փոխարինել «կարող է հայց ներկայացնել» բառերով:</w:t>
      </w:r>
    </w:p>
    <w:p>
      <w:pPr/>
      <w:r>
        <w:rPr>
          <w:b w:val="1"/>
          <w:bCs w:val="1"/>
        </w:rPr>
        <w:t xml:space="preserve">Հոդված 26.</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t xml:space="preserve"> </w:t>
      </w: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br/>
      <w:r>
        <w:rPr/>
        <w:t xml:space="preserve"> </w:t>
      </w:r>
      <w:r>
        <w:rPr>
          <w:b w:val="1"/>
          <w:bCs w:val="1"/>
        </w:rPr>
        <w:t xml:space="preserve">«ԱՇԽԱՐՀԱԳՐԱԿԱՆ ԱՆՎԱՆՈՒՄՆԵՐԻ ՄԱՍԻՆ» ՀԱՅԱՍՏԱՆԻ ՀԱՆՐԱՊԵՏՈՒԹՅԱՆ ՕՐԵՆՔՈՒՄ ՓՈՓՈԽՈՒԹՅՈՒՆ ԵՎ ԼՐԱՑՈՒՄ ԿԱՏԱՐԵԼՈՒ ՄԱՍԻՆ</w:t>
      </w:r>
    </w:p>
    <w:p>
      <w:pPr/>
      <w:r>
        <w:rPr/>
        <w:t xml:space="preserve"> </w:t>
      </w:r>
    </w:p>
    <w:p>
      <w:pPr/>
      <w:r>
        <w:rPr>
          <w:b w:val="1"/>
          <w:bCs w:val="1"/>
        </w:rPr>
        <w:t xml:space="preserve">Հոդված 1.</w:t>
      </w:r>
      <w:r>
        <w:rPr/>
        <w:t xml:space="preserve"> «Աշխարհագրական անվանումների մասին» Հայաստանի Հանրապետության 1999 թվականի նոյեմբերի 23-ի ՀՕ-21 օրենքի (այսուհետ` Օրենք) 4-րդ հոդվածը.</w:t>
      </w:r>
    </w:p>
    <w:p>
      <w:pPr/>
      <w:r>
        <w:rPr/>
        <w:t xml:space="preserve">1)  3-րդ մասի 3-րդ պարբերությունը շարադրել հետևյալ խմբագրությամբ.</w:t>
      </w:r>
    </w:p>
    <w:p>
      <w:pPr/>
      <w:r>
        <w:rPr/>
        <w:t xml:space="preserve">«Նշանավոր որևէ անհատի անվամբ անվանակոչում կարող է կատարվել նրա մահվանից առնվազն 5 տարի հետո: Բացառիկ դեպքերում՝ ներբնակավայրային  աշխարհագրական օբյեկտները կարող են անվանակոչվել կամ անվանափոխվել  նաև մինչև նշանավոր որևէ անհատի մահվան 5 տարին լրանալը՝ համապատասխան հանրային լսումներ կազմակերպելու միջոցով:»:</w:t>
      </w:r>
    </w:p>
    <w:p>
      <w:pPr/>
      <w:r>
        <w:rPr/>
        <w:t xml:space="preserve">2) լրացնել հետևյալ բովանդակությամբ նոր  5-րդ մասով.</w:t>
      </w:r>
    </w:p>
    <w:p>
      <w:pPr/>
      <w:r>
        <w:rPr/>
        <w:t xml:space="preserve">«5. Մինչև նշանավոր որևէ անհատի մահվան 5 տարին լրանալը՝ ներբնակավայրային  աշխարհագրական օբյեկտների անվանակոչումը կամ անվանափոխումը  կատարվում է համապատասխան համայնքի ավագանու որոշմամբ՝ այդ նպատակով անցկացված հանրային լսումների  հիման վրա:»:</w:t>
      </w:r>
    </w:p>
    <w:p>
      <w:pP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jc w:val="end"/>
      </w:pPr>
      <w:r>
        <w:rPr/>
        <w:t xml:space="preserve"> </w:t>
      </w:r>
    </w:p>
    <w:p>
      <w:pPr>
        <w:jc w:val="end"/>
      </w:pPr>
      <w:r>
        <w:rPr>
          <w:b w:val="1"/>
          <w:bCs w:val="1"/>
        </w:rPr>
        <w:t xml:space="preserve">ՆԱԽԱԳԻԾ</w:t>
      </w:r>
    </w:p>
    <w:p>
      <w:pPr/>
      <w:r>
        <w:rPr/>
        <w:t xml:space="preserve"> </w:t>
      </w:r>
    </w:p>
    <w:p>
      <w:pPr>
        <w:jc w:val="center"/>
      </w:pPr>
      <w:r>
        <w:rPr>
          <w:b w:val="1"/>
          <w:bCs w:val="1"/>
        </w:rPr>
        <w:t xml:space="preserve">ՀԱՅԱՍՏԱՆԻ ՀԱՆՐԱՊԵՏՈՒԹՅԱՆ ՕՐԵՆՔԸ</w:t>
      </w:r>
    </w:p>
    <w:p>
      <w:pPr>
        <w:jc w:val="center"/>
      </w:pPr>
      <w:r>
        <w:rPr>
          <w:b w:val="1"/>
          <w:bCs w:val="1"/>
        </w:rPr>
        <w:t xml:space="preserve">«ՊԵՏԱԿԱՆ ՈՉ ԱՌԵՎՏՐԱՅԻՆ ԿԱԶՄԱԿԵՐՊՈՒԹՅՈՒՆՆԵՐԻ ՄԱՍԻՆ» ՀԱՅԱՍՏԱՆԻ ՀԱՆՐԱՊԵՏՈՒԹՅԱՆ ՕՐԵՆՔՈՒՄ ՓՈՓՈԽՈՒԹՅՈՒՆ ԿԱՏԱՐԵԼՈՒ ՄԱՍԻՆ</w:t>
      </w:r>
    </w:p>
    <w:p>
      <w:pPr>
        <w:jc w:val="center"/>
      </w:pPr>
      <w:r>
        <w:rPr/>
        <w:t xml:space="preserve"> </w:t>
      </w:r>
    </w:p>
    <w:p>
      <w:pPr/>
      <w:r>
        <w:rPr>
          <w:b w:val="1"/>
          <w:bCs w:val="1"/>
        </w:rPr>
        <w:t xml:space="preserve">Հոդված 1.</w:t>
      </w:r>
      <w:r>
        <w:rPr/>
        <w:t xml:space="preserve"> «Պետական ոչ առևտրային կազմակերպությունների մասին» Հայաստանի Հանրապետության 2001 թվականի հոկտեմբերի 23-ի ՀՕ-248 օրենքի    9-րդ  հոդվածի 5-րդ մասի առաջին պարբերության երկրորդ նախադասությունը շարադրել հետևյալ խմբագրությամբ.</w:t>
      </w:r>
    </w:p>
    <w:p>
      <w:pPr/>
      <w:r>
        <w:rPr/>
        <w:t xml:space="preserve">«Համայնքի անունից համայնքային կազմակերպությունն ստեղծում, վերակազմակերպում և լուծարում է համայնքի ավագանին՝ համայնքի ղեկավարի առաջարկությամբ:»:</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jc w:val="end"/>
      </w:pPr>
      <w:r>
        <w:rPr/>
        <w:t xml:space="preserve"> </w:t>
      </w: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 Ր Ե Ն Ք Ը</w:t>
      </w:r>
    </w:p>
    <w:p>
      <w:pPr>
        <w:jc w:val="center"/>
      </w:pPr>
      <w:r>
        <w:rPr>
          <w:b w:val="1"/>
          <w:bCs w:val="1"/>
        </w:rPr>
        <w:t xml:space="preserve">«</w:t>
      </w:r>
      <w:r>
        <w:rPr>
          <w:b w:val="1"/>
          <w:bCs w:val="1"/>
        </w:rPr>
        <w:t xml:space="preserve">ԵՐԵՎԱՆ ՔԱՂԱՔՈՒՄ ՏԵՂԱԿԱՆ ԻՆՔՆԱԿԱՌԱՎԱՐՄԱՆ ՄԱՍԻՆ» ՀԱՅԱՍՏԱՆԻ ՀԱՆՐԱՊԵՏՈՒԹՅԱՆ ՕՐԵՆՔՈՒՄ ՓՈՓՈԽՈՒԹՅՈՒՆ  ԿԱՏԱՐԵԼՈՒ ՄԱՍԻՆ</w:t>
      </w:r>
    </w:p>
    <w:p>
      <w:pPr>
        <w:jc w:val="center"/>
      </w:pPr>
      <w:r>
        <w:rPr/>
        <w:t xml:space="preserve"> </w:t>
      </w:r>
    </w:p>
    <w:p>
      <w:pPr/>
      <w:r>
        <w:rPr>
          <w:b w:val="1"/>
          <w:bCs w:val="1"/>
        </w:rPr>
        <w:t xml:space="preserve">Հոդված 1.</w:t>
      </w:r>
      <w:r>
        <w:rPr>
          <w:b w:val="1"/>
          <w:bCs w:val="1"/>
        </w:rPr>
        <w:t xml:space="preserve"> </w:t>
      </w:r>
      <w:r>
        <w:rPr/>
        <w:t xml:space="preserve">«Երևան քաղաքում տեղական ինքնակառավարման մասին» Հայաստանի Հանրապետության 2008 թվականի դեկտեմբերի 26-ի ՀՕ-5-Ն օրենքի 12-րդ հոդվածի 1-ին մասի 23-րդ կետը  շարադրել հետևյալ խմբագրությամբ.</w:t>
      </w:r>
    </w:p>
    <w:p>
      <w:pPr/>
      <w:r>
        <w:rPr/>
        <w:t xml:space="preserve">«23) որոշում է ընդունում Երևանի փողոցների, պողոտաների, հրապարակների, զբոսայգիների, Երևանի ենթակայության կրթական, մշակութային և այլ կազմակերպությունների անվանակոչման  և անվանափոխման վերաբերյալ: Բացառիկ դեպքերում՝ նշանավոր որևէ անհատի անվամբ մինչև վերջինիս մահվան 5 տարին լրանալը  անվանակոչում կամ անվանափոխում կատարելու վերաբերյալ կայացնում է որոշում, այդ նպատակով անցկացված հանրային լսումների արդյունքների հիման վրա.»:</w:t>
      </w:r>
    </w:p>
    <w:p>
      <w:pPr/>
      <w:r>
        <w:rPr>
          <w:b w:val="1"/>
          <w:bCs w:val="1"/>
        </w:rPr>
        <w:t xml:space="preserve">Հոդված </w:t>
      </w:r>
      <w:r>
        <w:rPr>
          <w:b w:val="1"/>
          <w:bCs w:val="1"/>
        </w:rPr>
        <w:t xml:space="preserve">2</w:t>
      </w:r>
      <w:r>
        <w:rPr>
          <w:b w:val="1"/>
          <w:bCs w:val="1"/>
        </w:rPr>
        <w:t xml:space="preserve">.</w:t>
      </w:r>
      <w:r>
        <w:rPr>
          <w:b w:val="1"/>
          <w:bCs w:val="1"/>
        </w:rPr>
        <w:t xml:space="preserve"> </w:t>
      </w:r>
      <w:r>
        <w:rPr/>
        <w:t xml:space="preserve">Սույն օրենքն ուժի մեջ է մտնում պաշտոնական հրապարակման օրվան հաջորդող տասներորդ օրը:</w:t>
      </w:r>
    </w:p>
    <w:p>
      <w:pPr/>
      <w:r>
        <w:rPr/>
        <w:t xml:space="preserve"> </w:t>
      </w:r>
    </w:p>
    <w:p>
      <w:pPr>
        <w:jc w:val="end"/>
      </w:pPr>
      <w:r>
        <w:rPr>
          <w:b w:val="1"/>
          <w:bCs w:val="1"/>
        </w:rPr>
        <w:t xml:space="preserve">ՆԱԽԱԳԻԾ</w:t>
      </w:r>
    </w:p>
    <w:p>
      <w:pPr/>
      <w:r>
        <w:rPr/>
        <w:t xml:space="preserve"> </w:t>
      </w:r>
    </w:p>
    <w:p>
      <w:pPr>
        <w:jc w:val="center"/>
      </w:pPr>
      <w:r>
        <w:rPr>
          <w:b w:val="1"/>
          <w:bCs w:val="1"/>
        </w:rPr>
        <w:t xml:space="preserve">ՀԱՅԱՍՏԱՆԻ ՀԱՆՐԱՊԵՏՈՒԹՅԱՆ ՕՐԵՆՔԸ</w:t>
      </w:r>
    </w:p>
    <w:p>
      <w:pPr>
        <w:jc w:val="center"/>
      </w:pPr>
      <w:r>
        <w:rPr>
          <w:b w:val="1"/>
          <w:bCs w:val="1"/>
        </w:rPr>
        <w:t xml:space="preserve">«ՀԱՆՐԱՅԻՆ ԾԱՌԱՅՈՒԹՅԱՆ ՄԱՍԻՆ» ՀԱՅԱՍՏԱՆԻ ՀԱՆՐԱՊԵՏՈՒԹՅԱՆ ՕՐԵՆՔՈՒՄ ՓՈՓՈԽՈՒԹՅՈՒՆՆԵՐ ԵՎ ԼՐԱՑՈՒՄՆԵՐ ԿԱՏԱՐԵԼՈՒ ՄԱՍԻՆ</w:t>
      </w:r>
    </w:p>
    <w:p>
      <w:pPr/>
      <w:r>
        <w:rPr/>
        <w:t xml:space="preserve"> </w:t>
      </w:r>
    </w:p>
    <w:p>
      <w:pPr/>
      <w:r>
        <w:rPr>
          <w:b w:val="1"/>
          <w:bCs w:val="1"/>
        </w:rPr>
        <w:t xml:space="preserve">Հոդված 1.</w:t>
      </w:r>
      <w:r>
        <w:rPr/>
        <w:t xml:space="preserve"> «Հանրային ծառայության մասին» 2018 թվականի մարտի 23-ի ՀՕ-206-Ն օրենքի (այսուհետ՝ օրենք) 5-րդ հոդվածի.</w:t>
      </w:r>
    </w:p>
    <w:p>
      <w:pPr>
        <w:numPr>
          <w:ilvl w:val="0"/>
          <w:numId w:val="29"/>
        </w:numPr>
      </w:pPr>
      <w:r>
        <w:rPr/>
        <w:t xml:space="preserve">3-րդ մասի «նրանց տեղակալների,» բառերը փոխարինել «համամասնական ընտրակարգով ընտրված համայնքների ղեկավարների առաջին տեղակալների» բառերով,</w:t>
      </w:r>
    </w:p>
    <w:p>
      <w:pPr>
        <w:numPr>
          <w:ilvl w:val="0"/>
          <w:numId w:val="29"/>
        </w:numPr>
      </w:pPr>
      <w:r>
        <w:rPr/>
        <w:t xml:space="preserve">5-րդ մասում «համայնքի ղեկավարի տեղակալի» բառերը փոխարինել «համամասնական ընտրակարգով ընտրված համայնքների ղեկավարի առաջին տեղակալի» բառերով,</w:t>
      </w:r>
    </w:p>
    <w:p>
      <w:pPr>
        <w:numPr>
          <w:ilvl w:val="0"/>
          <w:numId w:val="29"/>
        </w:numPr>
      </w:pPr>
      <w:r>
        <w:rPr/>
        <w:t xml:space="preserve">6-րդ մասի առաջին նախադասությունը շարադրել հետևյալ խմբագրությամբ.</w:t>
      </w:r>
    </w:p>
    <w:p>
      <w:pPr/>
      <w:r>
        <w:rPr/>
        <w:t xml:space="preserve">«Նախարարի կամ համամասնական ընտրակարգով ընտրված համայնքի ղեկավարի փոփոխության դեպքում համապատասխանաբար նախարարի տեղակալները կամ համայնքի ղեկավարի առաջին տեղակալը, որպես ժամանակավոր պաշտոնակատարներ, շարունակում են պաշտոնավարել մինչև իրենց պաշտոնում նոր նշանակում կատարելը:».</w:t>
      </w:r>
    </w:p>
    <w:p>
      <w:pPr>
        <w:numPr>
          <w:ilvl w:val="0"/>
          <w:numId w:val="30"/>
        </w:numPr>
      </w:pPr>
      <w:r>
        <w:rPr/>
        <w:t xml:space="preserve">6-րդ մասում «համայնքի ղեկավարի տեղակալի» բառերը փոխարինել «համայնքի ղեկավարի առաջին տեղակալի» բառերով:</w:t>
      </w:r>
    </w:p>
    <w:p>
      <w:pPr/>
      <w:r>
        <w:rPr>
          <w:b w:val="1"/>
          <w:bCs w:val="1"/>
        </w:rPr>
        <w:t xml:space="preserve">Հոդված 2.</w:t>
      </w:r>
      <w:r>
        <w:rPr/>
        <w:t xml:space="preserve"> 6-րդ  հոդվածի 6-րդ մասը «Վարչական» բառից հետո լրացնել «, բացառությամբ՝ 1000-ից պակաս հաշվառված բնակիչ ունեցող բնակավայրի վարչական ղեկավարի» բառերով:</w:t>
      </w:r>
    </w:p>
    <w:p>
      <w:pPr/>
      <w:r>
        <w:rPr>
          <w:b w:val="1"/>
          <w:bCs w:val="1"/>
        </w:rPr>
        <w:t xml:space="preserve">Հոդված </w:t>
      </w:r>
      <w:r>
        <w:rPr>
          <w:b w:val="1"/>
          <w:bCs w:val="1"/>
        </w:rPr>
        <w:t xml:space="preserve">3</w:t>
      </w:r>
      <w:r>
        <w:rPr>
          <w:b w:val="1"/>
          <w:bCs w:val="1"/>
        </w:rPr>
        <w:t xml:space="preserve">.</w:t>
      </w:r>
      <w:r>
        <w:rPr/>
        <w:t xml:space="preserve"> Օրենքի 8-րդ հոդվածի 4-րդ մասը «պաշտոններն են» բառերից հետո լրացնել «համայնքի ղեկավարի տեղակալի, բացառությամբ՝ համամասնական ընտրակարգով ընտրված համայնքի ղեկավարի առաջին տեղակալի» բառերը:</w:t>
      </w:r>
    </w:p>
    <w:p>
      <w:pPr/>
      <w:r>
        <w:rPr>
          <w:b w:val="1"/>
          <w:bCs w:val="1"/>
        </w:rPr>
        <w:t xml:space="preserve">Հոդված </w:t>
      </w:r>
      <w:r>
        <w:rPr>
          <w:b w:val="1"/>
          <w:bCs w:val="1"/>
        </w:rPr>
        <w:t xml:space="preserve">4</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2D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CDFD1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405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5F0A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B04E2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3F0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1F29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B49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75F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73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CB589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4AB5C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5F1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78D39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E1076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389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F4B4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5EF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6C32E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4F74E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9BD70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38E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6F60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D8B0E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804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4B583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2B6E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856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561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2026-03-31T16:08:34+04:00</dcterms:created>
  <dcterms:modified xsi:type="dcterms:W3CDTF">2026-03-31T16:08:34+04:00</dcterms:modified>
</cp:coreProperties>
</file>

<file path=docProps/custom.xml><?xml version="1.0" encoding="utf-8"?>
<Properties xmlns="http://schemas.openxmlformats.org/officeDocument/2006/custom-properties" xmlns:vt="http://schemas.openxmlformats.org/officeDocument/2006/docPropsVTypes"/>
</file>