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2005 թվականի սեպտեմբերի 22-ի N 2168-Ն որոշման մեջ փոփոխություններ և լրացումներ կատարելու մասին» Կառավարության որոշում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«_____» _____________ 2020 թվականի   N ____ -Ն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2005 ԹՎԱԿԱՆԻ ՍԵՊՏԵՄԲԵՐԻ 22-Ի N2168-Ն ՈՐՈՇՄԱՆ ՄԵՋ ՓՈՓՈԽՈՒԹՅՈՒՆ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հոդվածի 1-ին, 3-րդ և 37-րդ հոդվածի 1-ին մասերը՝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/>
        <w:t xml:space="preserve"> 1. Հայաստանի Հանրապետության կառավարության 2005 թվականի սեպտեմբերի 22-ի «Ստուգման ժամանակ հայտնաբերված և առգրավված ապօրինի ձեռք բերված բնական ռեսուրսների (ներառյալ` որսի) տնօրինման կարգը հաստատելու մասին» N 2168-Ն որոշման հավելվածի (այսուհետ՝ հավելված)՝</w:t>
      </w:r>
    </w:p>
    <w:p>
      <w:pPr/>
      <w:r>
        <w:rPr/>
        <w:t xml:space="preserve">1) 3-րդ կետը շարադրել հետևյալ նոր խմբագրությամբ.</w:t>
      </w:r>
    </w:p>
    <w:p>
      <w:pPr>
        <w:jc w:val="both"/>
      </w:pPr>
      <w:r>
        <w:rPr/>
        <w:t xml:space="preserve">« 3. Սույն կարգի 1-ին կետի «ա» ենթակետում նշված՝ առգրավված կենդանի վայրի կենդանիների վերաբերյալ բնապահպանության և ընդերքի տեսչական մարմնի տարածքային ստորաբաժանման կողմից կազմվում է արձանագրություն, ինչի մասին անմիջապես էլեկտոնային հաղորդակցությամբ տեղեկացում է ներկայացվում ոլորտի լիազոր մարմնին և մասնագիտացված կառույցներին միաժամանակ։ Վերջիններիս ցանկը հրապարակվում է լիազոր մարմնի պաշտոնական կայքէջում։»,</w:t>
      </w:r>
    </w:p>
    <w:p>
      <w:pPr>
        <w:jc w:val="both"/>
      </w:pPr>
      <w:r>
        <w:rPr/>
        <w:t xml:space="preserve">2) հավելվածը լրացնել հետևյալ բովանդակությամբ նոր 3․1-3․9-րդ կետերով՝</w:t>
      </w:r>
    </w:p>
    <w:p>
      <w:pPr>
        <w:jc w:val="both"/>
      </w:pPr>
      <w:r>
        <w:rPr/>
        <w:t xml:space="preserve">« 3․1․ Սույն կարգի իմաստով մասնագիտացված կառույց է հանդիսանում այն կազմակերպությունը, որն իրականցնում է նաև վայրի կենդանիների պահպանություն, անհետացող տեսակների և տեղական ֆաունայի բազմացում, ինչպես նաև ունի կենդանիների համար նախատեսված միջազգային ստանդարտներին համապատասխանող սանիտարակարանտինային տարածք։</w:t>
      </w:r>
    </w:p>
    <w:p>
      <w:pPr>
        <w:jc w:val="both"/>
      </w:pPr>
      <w:r>
        <w:rPr/>
        <w:t xml:space="preserve">3․2․ Առգրավված կենդանի վայրի կենդանիներն առավելագույնը մեկ ամիս ժամկետով ի պահ են հանձնվում այն մասնագիտացված կառույցին, որն առաջինն է լիազոր մարմին ներկայացրել կենդանիներին պահելու վերաբերյալ գրավոր առաջարկություն՝ դրանց պահման հետ կապված ծախսերը հոգալու համաձայնությամբ։</w:t>
      </w:r>
    </w:p>
    <w:p>
      <w:pPr>
        <w:jc w:val="both"/>
      </w:pPr>
      <w:r>
        <w:rPr/>
        <w:t xml:space="preserve">3․3․ Առգրավված կենդանի վայրի կենդանիներն ի պահ են հանձնվում բնապահպանության և ընդերքի տեսչական մարմնի, ոլորտի լիազոր մարմնի և մասնագիտացված կառույցի միջև կնքված եռակողմ պայմանագրի հիման վրա՝ դրանում ամրագրելով դրույթ, համաձայն որի մասնագիտական կառույցը 1-ամսյա ժամկետում գիտահետազոտական հիմնարկին տրամադրում է իր մոտ ի պահ հանձնված կենդանի վայրի կենդանիների վիճակի վերաբերյալ տեղեկատվություն։</w:t>
      </w:r>
    </w:p>
    <w:p>
      <w:pPr>
        <w:jc w:val="both"/>
      </w:pPr>
      <w:r>
        <w:rPr/>
        <w:t xml:space="preserve">3․4․ Առգրավված կենդանի վայրի կենդանիները մասնագիտացված կառույցին ի պահ հանձնելուց հետո 3-օրյա ժամկետում ոլորտի լիազոր մարմինը դրանց վերաբերյալ տեղեկատվություն է ուղարկում գիտահետազոտական հիմնարկին։</w:t>
      </w:r>
    </w:p>
    <w:p>
      <w:pPr>
        <w:jc w:val="both"/>
      </w:pPr>
      <w:r>
        <w:rPr/>
        <w:t xml:space="preserve">3․5․ Սույն կարգի իմաստով գիտահետազոտական հիմնարկ է հանդիսանում Հայաստանի Հանրապետության գիտությունների ազգային ակադեմիան՝ հիմք ընդունելով «Հայաստանի Հանրապետության գիտությունների ազգային ակադեմիայի մասին» օրենքի 4-րդ հոդվածի 1–ին մասի 3-րդ ենթակետը։</w:t>
      </w:r>
    </w:p>
    <w:p>
      <w:pPr>
        <w:jc w:val="both"/>
      </w:pPr>
      <w:r>
        <w:rPr/>
        <w:t xml:space="preserve">3․6․ Գիտահետազոտական հիմնարկը, մասնագիտացված կառույցից վայրի կենդանիների վիճակի վերաբերյալ ստացված տեղեկատվության հիման վրա, առնվազն 1 շաբաթվա ընթացքում քննարկում է ներկայացված տեղեկատվությունը, անհրաժեշտության դեպքում իրականացնում է տեղային ուսումնասիրություն և արդյունքների ամփոփումից հետո լիազոր մարմնին է տրամադրում դրանց վայրի բնություն բացթողնման ենթակա լինելու վերաբերյալ մասնագիտական եզրակացություն։</w:t>
      </w:r>
    </w:p>
    <w:p>
      <w:pPr>
        <w:jc w:val="both"/>
      </w:pPr>
      <w:r>
        <w:rPr/>
        <w:t xml:space="preserve">3․7․ Մասնագիտացված կառույցին պայմանագրային հիմունքներով ի պահ հանձնված այն առգրավված կենդանի վայրի կենդանիները, որոնք.</w:t>
      </w:r>
    </w:p>
    <w:p>
      <w:pPr>
        <w:jc w:val="both"/>
      </w:pPr>
      <w:r>
        <w:rPr/>
        <w:t xml:space="preserve">1) բնորոշ են Հայաստանի Հանրապետության կենդանական աշխարհին և դրա մաս են կազմում և գիտահետազոտական հիմնարկի կողմից տրված եզրակացության հիման վրա ենթակա են բացթողնման վայրի բնություն՝ բնապահպանության և ընդերքի տեսչական մարմնի տարածքային ստորաբաժանման տեսուչների կողմից` տվյալ մարզպետարանի բնապահպանական բաժնի և ոլորտի լիազոր մարմնի աշխատակիցների մասնակցությամբ բաց են թողնվում վայրի բնություն՝ իրենց ապրելավայրերին համապատասխան տարածքներ՝ լիազոր մարմնի թույլտվությամբ և սահմանած կարգով։ Կենդանիների` բնական միջավայր ազատ արձակման փաստն արձանագրվում է, իսկ ազատ արձակման պահը տեսագրվում է բնապահպանության և ընդերքի տեսչական մարմնի կողմից:</w:t>
      </w:r>
    </w:p>
    <w:p>
      <w:pPr>
        <w:jc w:val="both"/>
      </w:pPr>
      <w:r>
        <w:rPr/>
        <w:t xml:space="preserve">2) բնորոշ են Հայաստանի Հանրապետության կենդանական աշխարհին և դրա մաս են կազմում, սակայն գիտահետազոտական հիմնարկի կողմից տրված եզրակացության հիման վրա ենթակա չեն բացթողնման վայրի բնություն, ինչպես նաև այն կենդանի վայրի կենդանիները, որոնք բնորոշ չեն Հայաստանի Հանրապետության կենդանական աշխարհին և դրա մաս չեն կազմում՝ բնապահպանության և ընդերքի տեսչական մարմնի և ոլորտի լիազոր մարմնի կողմից պայմանագրային հիմունքներով հանձնվում են դրանց ի պահ ստանձնած մասնագիտացված կառույցին՝ դրանց հետագա տնօրինման իրավունքով։</w:t>
      </w:r>
    </w:p>
    <w:p>
      <w:pPr>
        <w:jc w:val="both"/>
      </w:pPr>
      <w:r>
        <w:rPr/>
        <w:t xml:space="preserve">3.8․ Մասնագիտացված կառույցը,  սույն կարգի 3.7-րդ կետի 2-րդ ենթակետով սահմանված պայմանագրի կնքումից հետո, 3-ամսյա պարբերականությամբ  լիազոր մարմնին ներկայացնում է տեղեկատվություն՝ իրեն տնօրինման իրավունքով հանձնված կենդանի վայրի կենդանիների վերաբերյալ։</w:t>
      </w:r>
    </w:p>
    <w:p>
      <w:pPr>
        <w:jc w:val="both"/>
      </w:pPr>
      <w:r>
        <w:rPr/>
        <w:t xml:space="preserve">3․9․ Եթե առգրավված կենդանի վայրի կենդանիներին պահելու վերաբերյալ առաջարկություն չի ստացվում, ապա լիազոր մարմինը դրանց ի պահ է հանձնում «Երևանի կենդանաբանական այգի» համայնքային ոչ առևտրային կազմակերպությանը՝ պետական միջոցներով դրանց պահման ծախսերը հոգալու պայմանով։»։</w:t>
      </w:r>
    </w:p>
    <w:p>
      <w:pPr>
        <w:jc w:val="both"/>
      </w:pPr>
      <w:r>
        <w:rPr/>
        <w:t xml:space="preserve">2․ Հավելվածի որջ տեքստից հանել «Հայաստանի Հանրապետության բնապահպանության նախարարության» բառերը։</w:t>
      </w:r>
    </w:p>
    <w:p>
      <w:pPr>
        <w:jc w:val="both"/>
      </w:pPr>
      <w:r>
        <w:rPr/>
        <w:t xml:space="preserve">3. 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2026-03-31T10:53:07+04:00</dcterms:created>
  <dcterms:modified xsi:type="dcterms:W3CDTF">2026-03-31T10:53:07+04:00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