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ՄԱՅԻՍԻ 26-Ի N 551-Ն ՈՐՈՇՄԱՆ ՄԵՋ ՓՈՓՈԽՈՒԹՅՈՒՆՆԵՐ ԵՎ ԼՐԱՑՈՒՄՆԵՐ ԿԱՏԱՐԵԼՈՒ ՄԱՍԻՆ ՀՀ 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«----» «-------------------------» 2020 թվականի N---- 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2016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ՄԱՅԻՍԻ</w:t>
      </w:r>
      <w:r>
        <w:rPr>
          <w:b w:val="1"/>
          <w:bCs w:val="1"/>
        </w:rPr>
        <w:t xml:space="preserve"> 26-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 551-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պահանջներով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մայիսի 26-ի «Կյանքի դժվարին իրավիճակում հայտնված երեխաների՝ այլընտրանքային խնամքի տրամադրման նպատակով ուղղորդման կարգը և չափորոշիչները հաստատելու և Հայաստանի Հանրապետության կառավարության 2015 թվականի սեպտեմբերի 25-ի N 1112-Ն որոշման մեջ փոփոխություններ և լրացումներ կատարելու մասին» N 551-Ն որոշման (այսուհետ՝ Որոշում) մեջ կատարել հետևյալ փոփոխությունները և լրացումները.</w:t>
      </w:r>
    </w:p>
    <w:p>
      <w:pPr>
        <w:jc w:val="both"/>
      </w:pPr>
      <w:r>
        <w:rPr/>
        <w:t xml:space="preserve">1) Որոշման Հավելվածի 3-րդ  կետի՝</w:t>
      </w:r>
    </w:p>
    <w:p>
      <w:pPr>
        <w:jc w:val="both"/>
      </w:pPr>
      <w:r>
        <w:rPr/>
        <w:t xml:space="preserve">ա) 1-ին ենթակետը շարադրել հետևյալ նոր խմբագրությամբ.</w:t>
      </w:r>
    </w:p>
    <w:p>
      <w:pPr>
        <w:jc w:val="both"/>
      </w:pPr>
      <w:r>
        <w:rPr/>
        <w:t xml:space="preserve">«1) երեխայի խնամքն առաջին հերթին կենսաբանական ընտանիքում կազմակերպելու առաջնահերթությունը` այլընտրանքային խնամքի տրամադրումը դիտելով որպես տվյալ ժամանակահատվածում անհրաժեշտ, սակայն պարտադրված միջոց, իսկ ճգնաժամային աջակցության կենտրոնում տեղավորելը՝  որպես ժամանակավոր լուծում.»: </w:t>
      </w:r>
    </w:p>
    <w:p>
      <w:pPr/>
      <w:r>
        <w:rPr/>
        <w:t xml:space="preserve">բ) 3-րդ ենթակետում «ընտանեկան տիպի մանկատուն» բառերը փոխարինել «ճգնաժամային աջակցության կենտրոն» բառերով:</w:t>
      </w:r>
    </w:p>
    <w:p>
      <w:pPr/>
      <w:r>
        <w:rPr/>
        <w:t xml:space="preserve">2) Որոշման Հավելվածի 4-րդ կետի՝</w:t>
      </w:r>
    </w:p>
    <w:p>
      <w:pPr/>
      <w:r>
        <w:rPr/>
        <w:t xml:space="preserve">ա) 3-րդ ենթակետը շարադրել հետևյալ նոր խմբագրությամբ.</w:t>
      </w:r>
    </w:p>
    <w:p>
      <w:pPr/>
      <w:r>
        <w:rPr/>
        <w:t xml:space="preserve">«3) կենսաբանական ընտանիքից դուրս բերելու անհրաժեշտության դեպքում 0-3 տարեկան երեխաների խնամքի կազմակերպում բացառապես խնամատար ընտանիքում կամ ճգնաժամային աջակցության կենտրոնում.»:</w:t>
      </w:r>
    </w:p>
    <w:p>
      <w:pPr/>
      <w:r>
        <w:rPr/>
        <w:t xml:space="preserve">բ) 5-րդ ենթակետում «երեխայի խնամքի գիշերօթիկ, ինչպես նաև» բառերը հանել:</w:t>
      </w:r>
    </w:p>
    <w:p>
      <w:pPr>
        <w:numPr>
          <w:ilvl w:val="0"/>
          <w:numId w:val="3"/>
        </w:numPr>
      </w:pPr>
      <w:r>
        <w:rPr/>
        <w:t xml:space="preserve">Որոշման Հավելվածի 4-րդ կետը լրացնել նոր 7-րդ ենթակետով հետևյալ բովանդակությամբ. «7) ճգնաժամային աջակցության կենտրոնում տեղավորված երեխաների՝ կենսաբանական ընտանիք վերադառնալու հնարավորության բացառման դեպքում՝ խնամքը կազմակերպել հետևյալ առաջնահերթությամբ՝ որդեգրման հնարավորության դեպքում՝ որդեգրում, խնամակալի, խնամատարի ընտանիք»:</w:t>
      </w:r>
    </w:p>
    <w:p>
      <w:pPr>
        <w:jc w:val="both"/>
      </w:pPr>
      <w:r>
        <w:rPr/>
        <w:t xml:space="preserve">4) Որոշման Հավելվածի 5-րդ կետի՝</w:t>
      </w:r>
    </w:p>
    <w:p>
      <w:pPr>
        <w:jc w:val="both"/>
      </w:pPr>
      <w:r>
        <w:rPr/>
        <w:t xml:space="preserve">ա)  4-րդ և 6-րդ ենթակետերը  ուժը կորցրած  ճանաչել.</w:t>
      </w:r>
    </w:p>
    <w:p>
      <w:pPr>
        <w:jc w:val="both"/>
      </w:pPr>
      <w:r>
        <w:rPr/>
        <w:t xml:space="preserve">բ)  5-րդ ենթակետում «երեխաների» բառից հետո լրացնել «ցերեկային» բառը.</w:t>
      </w:r>
    </w:p>
    <w:p>
      <w:pPr/>
      <w:r>
        <w:rPr/>
        <w:t xml:space="preserve">գ) 7-րդ ենթակետից հետո լրացնել հետևյալ բովանդակությամբ նոր 8-րդ և 9-րդ ենթակետերով.</w:t>
      </w:r>
    </w:p>
    <w:p>
      <w:pPr/>
      <w:r>
        <w:rPr/>
        <w:t xml:space="preserve">«8) երեխայի խնամքը ճգնաժամային աջակցության կենտրոնում.</w:t>
      </w:r>
    </w:p>
    <w:p>
      <w:pPr/>
      <w:r>
        <w:rPr/>
        <w:t xml:space="preserve"> 9) 16-23 տարեկան անձանց խնամքը և մասնագիտական հմտությունների ձեռքբերման կազմակերպումը անկախ ապրելակերպ ուղեկցող ծառայություն.»։</w:t>
      </w:r>
    </w:p>
    <w:p>
      <w:pPr/>
      <w:r>
        <w:rPr/>
        <w:t xml:space="preserve">5) Որոշման Հավելվածի 6-րդ կետի 4-րդ ենթակետում «սոցիալական հոգածության կենտրոնում,» և «երեխաների խնամքի գիշերօթիկ հաստատությունում,» բառերը հանել: </w:t>
      </w:r>
    </w:p>
    <w:p>
      <w:pPr/>
      <w:r>
        <w:rPr/>
        <w:t xml:space="preserve">6) Որոշման Հավելվածի 7-րդ կետի՝</w:t>
      </w:r>
    </w:p>
    <w:p>
      <w:pPr/>
      <w:r>
        <w:rPr/>
        <w:t xml:space="preserve">ա)  4-րդ և 6-րդ ենթակետերը  ուժը կորցրած  ճանաչել.</w:t>
      </w:r>
    </w:p>
    <w:p>
      <w:pPr/>
      <w:r>
        <w:rPr/>
        <w:t xml:space="preserve">բ)  5-րդ ենթակետում «երեխաների» բառից հետո լրացնել «ցերեկային» բառը.</w:t>
      </w:r>
    </w:p>
    <w:p>
      <w:pPr/>
      <w:r>
        <w:rPr/>
        <w:t xml:space="preserve">գ) 7-րդ ենթակետից հետո լրացնել հետևյալ բովանդակությամբ նոր 8-րդ և 9-րդ ենթակետերով.</w:t>
      </w:r>
    </w:p>
    <w:p>
      <w:pPr/>
      <w:r>
        <w:rPr/>
        <w:t xml:space="preserve">«8) երեխայի խնամքը ճգնաժամային աջակցության կենտրոնում.</w:t>
      </w:r>
    </w:p>
    <w:p>
      <w:pPr/>
      <w:r>
        <w:rPr/>
        <w:t xml:space="preserve"> 9) 16-23 տարեկան անձանց խնամքը և մասնագիտական հմտությունների ձեռքբերման կազմակերպումը անկախ ապրելակերպ ուղեկցող ծառայությունում»։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օրը, բացառությամբ սույն Որոշման 2-րդ կետի 1-ին ենթակետը, որն ուժի մեջ կմտնի 2023 թվականի հունվարի 1-ից: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A0B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0F4F3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2EEEC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2026-03-31T18:55:43+04:00</dcterms:created>
  <dcterms:modified xsi:type="dcterms:W3CDTF">2026-03-31T18:55:43+04:00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