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ԴԵԿՏԵՄԲԵՐԻ 26-Ի N 1919-Ն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2020 թվականի N</w:t>
      </w:r>
      <w:r>
        <w:rPr>
          <w:b w:val="1"/>
          <w:bCs w:val="1"/>
          <w:u w:val="single"/>
        </w:rPr>
        <w:t xml:space="preserve">   </w:t>
      </w:r>
      <w:r>
        <w:rPr>
          <w:b w:val="1"/>
          <w:bCs w:val="1"/>
        </w:rPr>
        <w:t xml:space="preserve"> 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ԴԵԿՏԵՄԲԵՐԻ 26-Ի N 1919-Ն ՈՐՈՇՄԱՆ ՄԵՋ ՓՈՓՈԽՈՒԹՅՈՒՆՆԵՐ ԿԱՏԱՐԵԼՈՒ ՄԱՍԻՆ</w:t>
      </w:r>
    </w:p>
    <w:p>
      <w:pPr/>
      <w:r>
        <w:rPr/>
        <w:t xml:space="preserve">      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հոդվածի 1-ին մասը Հայաստանի Հանրապետության կառավարությունը որոշում է.</w:t>
      </w:r>
    </w:p>
    <w:p>
      <w:pPr/>
      <w:r>
        <w:rPr/>
        <w:t xml:space="preserve">1․ Հայաստանի Հանրապետության 2019 թվականի դեկտեմբերի 26-ի «Հայաստանի Հանրապետության 2020 թվականի պետական բյուջեի կատարումն ապահովող միջոցառումների մասին»  N 1919-Ն որոշման (այսուհետ՝ Որոշում) մեջ կատարել հետևյալ փոփոխությունները․</w:t>
      </w:r>
    </w:p>
    <w:p>
      <w:pPr/>
      <w:r>
        <w:rPr/>
        <w:t xml:space="preserve">1) Որոշման 11-րդ կետի 1-ին ենթակետի ա․պարբերությունը ուժը կորցրած ճանաչել:</w:t>
      </w:r>
    </w:p>
    <w:p>
      <w:pPr/>
      <w:r>
        <w:rPr/>
        <w:t xml:space="preserve">2) Որոշման 11-րդ կետի 2-րդ ենթակետում «միջոցառման ծրագիրը» բառերը փոխարինել  «և «1067  Ստանդարտների մշակում և հավատարմագրման համակարգի զարգացում» ծրագրի «11001 Ստանդարտների մշակման ծառայություններ» միջոցառումների ծրագրերը» բառերով։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2026-04-06T00:19:07+04:00</dcterms:created>
  <dcterms:modified xsi:type="dcterms:W3CDTF">2026-04-06T00:19:07+04:00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