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աշխատանքային օրենսգրքում լրացումներ և փոփոխություններ կատարելու մասին» Հայաստանի Հանրապետության օրենքում փոփոխություն և լրացումներ կատարելու մասին» ՀՀ օրենքի նախագիծ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>
          <w:b w:val="1"/>
          <w:bCs w:val="1"/>
        </w:rPr>
        <w:t xml:space="preserve">Օ Ր Ե Ն Ք Ը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ԱՇԽԱՏԱՆՔԱՅԻՆ</w:t>
      </w:r>
      <w:r>
        <w:rPr/>
        <w:t xml:space="preserve"> </w:t>
      </w:r>
      <w:r>
        <w:rPr>
          <w:b w:val="1"/>
          <w:bCs w:val="1"/>
        </w:rPr>
        <w:t xml:space="preserve">ՕՐԵՆՍԳՐՔՈՒՄ</w:t>
      </w:r>
      <w:r>
        <w:rPr/>
        <w:t xml:space="preserve"> </w:t>
      </w:r>
      <w:r>
        <w:rPr>
          <w:b w:val="1"/>
          <w:bCs w:val="1"/>
        </w:rPr>
        <w:t xml:space="preserve">ԼՐԱՑՈՒՄՆԵՐ</w:t>
      </w:r>
      <w:r>
        <w:rPr/>
        <w:t xml:space="preserve"> 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ՓՈՓՈԽՈՒԹՅՈՒՆՆԵՐ</w:t>
      </w:r>
      <w:r>
        <w:rPr/>
        <w:t xml:space="preserve">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 ՕՐԵՆՔՈՒՄ ՓՈՓՈԽՈՒԹՅՈՒՆ ԵՎ ԼՐԱՑՈՒՄՆԵՐ ԿԱՏԱՐԵԼՈՒ ՄԱՍԻՆ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</w:t>
      </w:r>
      <w:r>
        <w:rPr/>
        <w:t xml:space="preserve"> «Հայաստանի Հանրապետության աշխատանքային օրենսգրքում լրացումներ և փոփոխություններ կատարելու մասին» 2015 թվականի հունիսի 22-ի ՀՕ-96-Ն օրենքի 57-րդ հոդվածում՝</w:t>
      </w:r>
    </w:p>
    <w:p>
      <w:pPr>
        <w:numPr>
          <w:ilvl w:val="0"/>
          <w:numId w:val="2"/>
        </w:numPr>
      </w:pPr>
      <w:r>
        <w:rPr/>
        <w:t xml:space="preserve">2-րդ մասում՝</w:t>
      </w:r>
    </w:p>
    <w:p>
      <w:pPr/>
      <w:r>
        <w:rPr/>
        <w:t xml:space="preserve">ա. «երեք» բառը փոխարինել «հինգ» բառով:</w:t>
      </w:r>
    </w:p>
    <w:p>
      <w:pPr/>
      <w:r>
        <w:rPr/>
        <w:t xml:space="preserve">բ. լրացնել հետևյալ բովանդակությամբ 2.1-ին և 2.2-րդ մասերով՝  </w:t>
      </w:r>
    </w:p>
    <w:p>
      <w:pPr>
        <w:jc w:val="both"/>
      </w:pPr>
      <w:r>
        <w:rPr/>
        <w:t xml:space="preserve">«2.1. Սկսած 2020 թվականից գործատուները, սույն օրենքն ուժի մեջ մտնելու օրվա դրությամբ «Եկամտային հարկի, շահութահարկի և սոցիալական վճարի անձնավորված հաշվառման մասին» Հայաստանի Հանրապետության օրենքով սահմանված տեղեկատվական բազայի տեղեկատվության հիման վրա, իրենց հետ աշխատանքային հարաբերությունների մեջ գտնվող անձանց աշխատանքային գրքույկները ներկայացնում են  հետևյալ ժամկետներում.</w:t>
      </w:r>
    </w:p>
    <w:p>
      <w:pPr>
        <w:numPr>
          <w:ilvl w:val="0"/>
          <w:numId w:val="3"/>
        </w:numPr>
      </w:pPr>
      <w:r>
        <w:rPr/>
        <w:t xml:space="preserve">1000 և ավելի աշխատող ունեցող գործատուները` Հայաստանի Հանրապետության կառավարության սահմանած կարգով ծանուցվելուց հետո երեք ամսվա ընթացքում,</w:t>
      </w:r>
    </w:p>
    <w:p>
      <w:pPr>
        <w:numPr>
          <w:ilvl w:val="0"/>
          <w:numId w:val="3"/>
        </w:numPr>
      </w:pPr>
      <w:r>
        <w:rPr/>
        <w:t xml:space="preserve">300-ից 1000 աշխատող ունեցող գործատուները՝ Հայաստանի Հանրապետության կառավարության սահմանած կարգով ծանուցվելուց հետո վեցամսվա ընթացքում,</w:t>
      </w:r>
    </w:p>
    <w:p>
      <w:pPr>
        <w:numPr>
          <w:ilvl w:val="0"/>
          <w:numId w:val="3"/>
        </w:numPr>
      </w:pPr>
      <w:r>
        <w:rPr/>
        <w:t xml:space="preserve">100-ից 300 աշխատող ունեցող գործատուները՝ Հայաստանի Հանրապետության կառավարության սահմանած կարգով ծանուցվելուց հետո ինը ամսվա ընթացքում,</w:t>
      </w:r>
    </w:p>
    <w:p>
      <w:pPr>
        <w:numPr>
          <w:ilvl w:val="0"/>
          <w:numId w:val="3"/>
        </w:numPr>
      </w:pPr>
      <w:r>
        <w:rPr/>
        <w:t xml:space="preserve">50-ից 100 աշխատող ունեցող գործատուները՝ Հայաստանի Հանրապետության կառավարության սահմանած կարգով ծանուցվելուց հետո տասներկու ամսվա ընթացքում,</w:t>
      </w:r>
    </w:p>
    <w:p>
      <w:pPr>
        <w:numPr>
          <w:ilvl w:val="0"/>
          <w:numId w:val="3"/>
        </w:numPr>
      </w:pPr>
      <w:r>
        <w:rPr/>
        <w:t xml:space="preserve">մինչև 50 աշխատող ունեցող գործատուները՝ Հայաստանի Հանրապետության կառավարության սահմանած կարգով ծանուցվելուց հետո տասնհինգ ամսվա ընթացքում։»։</w:t>
      </w:r>
    </w:p>
    <w:p>
      <w:pPr>
        <w:jc w:val="both"/>
      </w:pPr>
      <w:r>
        <w:rPr/>
        <w:t xml:space="preserve">«2.2. Սույն հոդվածի 2.1-ին մասով նշված ժամկետներում աշխատանքային գրքույկները չներկայացրած գործատուների վրա գրքույկները ներկայացնելու պարտականությունը կարող է դրվել դատական կարգով»։</w:t>
      </w:r>
    </w:p>
    <w:p>
      <w:pPr/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2. </w:t>
      </w:r>
      <w:r>
        <w:rPr/>
        <w:t xml:space="preserve">Սույն օրենքն ուժի մեջ է մտնում պաշտոնական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8899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ED0F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2026-04-03T20:35:50+04:00</dcterms:created>
  <dcterms:modified xsi:type="dcterms:W3CDTF">2026-04-03T20:35:50+04:00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