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2006 ԹՎԱԿԱՆԻ ՕԳՈՍՏՈՍԻ 3-Ի ԹԻՎ 1543-Ն ՈՐՈՇՄԱՆ ՄԵՋ ՓՈՓՈԽՈՒԹՅՈՒՆ ԵՎ ԼՐԱՑՈՒՄՆԵՐ ԿԱՏԱՐԵԼՈՒ ՄԱUԻՆ»</w:t>
      </w:r>
      <w:bookmarkEnd w:id="0"/>
    </w:p>
    <w:p>
      <w:pPr>
        <w:jc w:val="center"/>
      </w:pPr>
      <w:r>
        <w:rPr>
          <w:b w:val="1"/>
          <w:bCs w:val="1"/>
        </w:rPr>
        <w:t xml:space="preserve">ՀԱՅԱՍՏԱՆԻ ՀԱՆՐԱՊԵՏՈՒԹՅԱՆ ԿԱՌԱՎԱՐՈՒԹՅԱՆ</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«____» ________________ 2019 թ.                                                           Թիվ _____ Ն</w:t>
      </w:r>
    </w:p>
    <w:p>
      <w:pPr>
        <w:jc w:val="center"/>
      </w:pP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2006 </w:t>
      </w:r>
      <w:r>
        <w:rPr>
          <w:b w:val="1"/>
          <w:bCs w:val="1"/>
        </w:rPr>
        <w:t xml:space="preserve">ԹՎԱԿԱՆԻ</w:t>
      </w:r>
    </w:p>
    <w:p>
      <w:pPr>
        <w:jc w:val="center"/>
      </w:pPr>
      <w:r>
        <w:rPr>
          <w:b w:val="1"/>
          <w:bCs w:val="1"/>
        </w:rPr>
        <w:t xml:space="preserve">ՕԳՈՍՏՈՍԻ 3</w:t>
      </w:r>
      <w:r>
        <w:rPr>
          <w:b w:val="1"/>
          <w:bCs w:val="1"/>
        </w:rPr>
        <w:t xml:space="preserve">-</w:t>
      </w:r>
      <w:r>
        <w:rPr>
          <w:b w:val="1"/>
          <w:bCs w:val="1"/>
        </w:rPr>
        <w:t xml:space="preserve">Ի</w:t>
      </w:r>
      <w:r>
        <w:rPr>
          <w:b w:val="1"/>
          <w:bCs w:val="1"/>
        </w:rPr>
        <w:t xml:space="preserve"> ԹԻՎ 1543-Ն </w:t>
      </w:r>
      <w:r>
        <w:rPr>
          <w:b w:val="1"/>
          <w:bCs w:val="1"/>
        </w:rPr>
        <w:t xml:space="preserve">ՈՐՈՇՄԱՆ</w:t>
      </w:r>
      <w:r>
        <w:rPr/>
        <w:t xml:space="preserve"> </w:t>
      </w:r>
      <w:r>
        <w:rPr>
          <w:b w:val="1"/>
          <w:bCs w:val="1"/>
        </w:rPr>
        <w:t xml:space="preserve">ՄԵՋ</w:t>
      </w:r>
      <w:r>
        <w:rPr>
          <w:b w:val="1"/>
          <w:bCs w:val="1"/>
        </w:rPr>
        <w:t xml:space="preserve"> ՓՈՓՈԽՈՒԹՅՈՒՆ ԵՎ ԼՐԱՑՈՒՄՆԵՐ </w:t>
      </w:r>
      <w:r>
        <w:rPr>
          <w:b w:val="1"/>
          <w:bCs w:val="1"/>
        </w:rPr>
        <w:t xml:space="preserve">ԿԱՏԱՐԵԼՈՒ</w:t>
      </w:r>
      <w:r>
        <w:rPr/>
        <w:t xml:space="preserve"> </w:t>
      </w:r>
      <w:r>
        <w:rPr>
          <w:b w:val="1"/>
          <w:bCs w:val="1"/>
        </w:rPr>
        <w:t xml:space="preserve">ՄԱ</w:t>
      </w:r>
      <w:r>
        <w:rPr>
          <w:b w:val="1"/>
          <w:bCs w:val="1"/>
        </w:rPr>
        <w:t xml:space="preserve">U</w:t>
      </w:r>
      <w:r>
        <w:rPr>
          <w:b w:val="1"/>
          <w:bCs w:val="1"/>
        </w:rPr>
        <w:t xml:space="preserve">ԻՆ»</w:t>
      </w:r>
    </w:p>
    <w:p>
      <w:pPr/>
      <w:r>
        <w:rPr/>
        <w:t xml:space="preserve"> </w:t>
      </w:r>
    </w:p>
    <w:p>
      <w:pPr/>
      <w:r>
        <w:rPr/>
        <w:t xml:space="preserve">Ղեկավարվելով «Նորմատիվ իրավական ակտերի մասին» օրենքի 34-րդ հոդվածի 1-ին մասով՝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2006 թվականի օգոստոսի 3-ի «Հայաստանի Հանրապետության արդարադատության նախարարության քրեակատարողական ծառայության՝ կալանավորվածներին պահելու վայրերի և ուղղիչ հիմնարկների ներքին կանոնակարգը հաստատելու մասին» թիվ 1543-Ն որոշմամբ հաստատված հավելվածում (այսուհետ՝ Հավելված) կատարել հետևյալ փոփոխությունը և լրացումները.</w:t>
      </w:r>
    </w:p>
    <w:p>
      <w:pPr>
        <w:numPr>
          <w:ilvl w:val="0"/>
          <w:numId w:val="3"/>
        </w:numPr>
      </w:pPr>
      <w:r>
        <w:rPr/>
        <w:t xml:space="preserve">Հավելվածը լրացնել հետևյալ բովանդակությամբ 98.1-րդ կետով.</w:t>
      </w:r>
    </w:p>
    <w:p>
      <w:pPr/>
      <w:r>
        <w:rPr/>
        <w:t xml:space="preserve">«98.1. Կալանավորված անձանց կամ դատապարտյալների համար նախատեսված հանձնուքները, ծանրոցները և անձնական իրերը համապատասխան քրեակատարողական ծառայողի կողմից հատուկ տեխնիկական միջոցներով (անշփում զննման համակարգերով, ռենտգեն կամ այլ սարքերով) զննվելու արդյունքում, արգելված իրեր չհայտնաբերվելու, ինչպես նաև  դրանցում արգելված իրեր պարունակելու հիմնավոր կասկածի բացակայության դեպքումչեն իրականացվում սույն կանոնակարգի 99-րդ կետով նախատեսված գործողությունները:»:</w:t>
      </w:r>
    </w:p>
    <w:p>
      <w:pPr>
        <w:numPr>
          <w:ilvl w:val="0"/>
          <w:numId w:val="4"/>
        </w:numPr>
      </w:pPr>
      <w:r>
        <w:rPr/>
        <w:t xml:space="preserve">Հավելվածի 99-րդ կետում «և անձնական իրերը» բառերից հետո լրացնել «համապատասխան տեխնիկական միջոցներով զննվելուց հետո, դրանցում արգելված իրեր պարունակելու հիմնավոր կասկածներ լինելու կամ տեխնիկական միջոցների բացակայության դեպքում» բառերը, իսկ «Անհրաժեշտության դեպքում այդ նպատակով կարող են օգտագործվել տեխնիկական միջոցներ» բառերը՝ հանել:</w:t>
      </w:r>
    </w:p>
    <w:p>
      <w:pPr>
        <w:numPr>
          <w:ilvl w:val="0"/>
          <w:numId w:val="5"/>
        </w:numPr>
      </w:pPr>
      <w:r>
        <w:rPr/>
        <w:t xml:space="preserve">Uույն որոշումն ուժի մեջ է մտնում պաշտոնական հրապարակմանը հաջորդող տասներորդ oրը: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BE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3C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F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894A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2026-04-02T10:48:01+04:00</dcterms:created>
  <dcterms:modified xsi:type="dcterms:W3CDTF">2026-04-02T10:48:01+04:00</dcterms:modified>
</cp:coreProperties>
</file>

<file path=docProps/custom.xml><?xml version="1.0" encoding="utf-8"?>
<Properties xmlns="http://schemas.openxmlformats.org/officeDocument/2006/custom-properties" xmlns:vt="http://schemas.openxmlformats.org/officeDocument/2006/docPropsVTypes"/>
</file>