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դեկտեմբերի 29-ի N 1566-Ն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2019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 ԿԱՏԱՐԵԼՈՒ ՄԱՍԻՆ</w:t>
      </w:r>
      <w:r>
        <w:rPr/>
        <w:t xml:space="preserve"> </w:t>
      </w:r>
    </w:p>
    <w:p>
      <w:pPr>
        <w:jc w:val="both"/>
      </w:pPr>
      <w:r>
        <w:rPr/>
        <w:t xml:space="preserve">Համաձայն «Պետական նպաստների մասին» Հայաստանի Հանրապետության օրենքի 6-րդ հոդվածի 4-րդ մասի`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1.1-ին կետում «18000» թիվը փոխարինել «25500» թվով։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2020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6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2026-04-01T04:16:19+04:00</dcterms:created>
  <dcterms:modified xsi:type="dcterms:W3CDTF">2026-04-01T04:16:19+04:00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