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 ՕԳՈՍՏՈՍԻ 9-Ի № 1015-Ն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         N -</w:t>
      </w:r>
    </w:p>
    <w:p>
      <w:pPr>
        <w:jc w:val="center"/>
      </w:pPr>
      <w:r>
        <w:rPr/>
        <w:t xml:space="preserve">ՀԱՅԱՍՏԱՆԻ ՀԱՆՐԱՊԵՏՈՒԹՅԱՆ ԿԱՌԱՎԱՐՈՒԹՅԱՆ 2012 ԹՎԱԿԱՆԻ</w:t>
      </w:r>
    </w:p>
    <w:p>
      <w:pPr>
        <w:jc w:val="center"/>
      </w:pPr>
      <w:r>
        <w:rPr/>
        <w:t xml:space="preserve">ՕԳՈՍՏՈՍԻ 9-Ի № 1015-Ն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հոդվածի պահանջներով՝</w:t>
      </w:r>
    </w:p>
    <w:p>
      <w:pPr>
        <w:jc w:val="both"/>
      </w:pPr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օգոստոսի 9-ի «Ոչ պարենային արտադրանքի տեխնիկական կանոնակարգերի վերանայման պլանավորման ծրագիրը հաստատելու մասին» № 1015-Ն որոշմամբ հաստատված հավելվածում (այսուհետ՝ Հավելված)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Ուժը կորցրած ճանաչել Հավելվածի 14-րդ կետը:</w:t>
      </w:r>
    </w:p>
    <w:p>
      <w:pPr>
        <w:numPr>
          <w:ilvl w:val="0"/>
          <w:numId w:val="3"/>
        </w:numPr>
      </w:pPr>
      <w:r>
        <w:rPr/>
        <w:t xml:space="preserve">Հավելվածի 2-րդ, 7-րդ և 24-րդ կետերի «Իրավական ակտի վերանայման վերջնաժամկետը» 6-րդ սյունյակում «2020 թ.» բառերը փոխարինել «2022 թ.» բառերով:</w:t>
      </w:r>
    </w:p>
    <w:p>
      <w:pPr>
        <w:numPr>
          <w:ilvl w:val="0"/>
          <w:numId w:val="3"/>
        </w:numPr>
      </w:pPr>
      <w:r>
        <w:rPr/>
        <w:t xml:space="preserve">Հավելվածի 16-րդ կետի «Իրավական ակտի վերանայման վերջնաժամկետը» 6-րդ սյունյակում «2019 թ.» բառերը փոխարինել «2023 թ.» բառերով, իսկ «Իրավական ակտի նախագիծը վերանայելու համար պատասխանատու պետական մարմնի անվանումը» 5-րդ սյունակում «ՀՀ տրանսպորտի, կապի և տեղեկատվական տեխնոլոգիաների նախարարություն» բառերը փոխարինել «ՀՀ բարձր տեխնոլոգիական արդյունաբերության նախարարություն» բառերով:</w:t>
      </w:r>
    </w:p>
    <w:p>
      <w:pPr>
        <w:numPr>
          <w:ilvl w:val="0"/>
          <w:numId w:val="3"/>
        </w:numPr>
      </w:pPr>
      <w:r>
        <w:rPr/>
        <w:t xml:space="preserve">Հավելվածի «Ֆինանսավորման աղբյուրը» 7-րդ սյունակում բոլոր կետերում «պետական բյուջե¸ դրամաշնորհներ¸ միջազգային դոնոր կազմակերպություններ» ձևակերպումից հանել «դրամաշնորհներ» բառը:</w:t>
      </w:r>
    </w:p>
    <w:p>
      <w:pPr>
        <w:numPr>
          <w:ilvl w:val="0"/>
          <w:numId w:val="3"/>
        </w:numPr>
      </w:pPr>
      <w:r>
        <w:rPr/>
        <w:t xml:space="preserve">Հավելվածի 2-րդ, 5-րդ, 7-րդ, 9-րդ, 13-րդ և 24-րդ կետերում «տնտեսական զարգացման և ներդրումների», «բնապահպանության, էներգետիկ ենթակառուցվածքների և բնական պաշարների և «տրանսպորտի, կապի և տեղեկատվական տեխնոլոգիաների» բառերը փոխարինել համապատասխանաբար «էկոնոմիկայի», «շրջակա միջավայրի և «տարածքային կառավարման և ենթակառուցվածքների»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194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DB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C83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2026-04-03T23:24:24+04:00</dcterms:created>
  <dcterms:modified xsi:type="dcterms:W3CDTF">2026-04-03T23:24:24+04:00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