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«ՀՈԳԵԿԱՆ ԱՌՈՂՋՈՒԹՅԱՆ  ԵՎ ՄՏԱՎՈՐ ԽՆԴԻՐՆԵՐ ՈՒՆԵՑՈՂ 18 ՏԱՐԻՆ ԼՐԱՑԱԾ ԱՆՁԱՆՑ  ՏՆԱՅԻՆ ՊԱՅՄԱՆՆԵՐՈՒՄ ԽՆԱՄՔԻ ԾԱՌԱՅՈՒԹՅՈՒՆՆԵՐ ՏՐԱՄԱԴՐԵԼՈՒ ԿԱՐԳԸ ՀԱՍՏԱՏԵԼՈՒ ՄԱՍԻՆ» ՀՀ ԿԱՌԱՎԱՐՈՒԹՅԱՆ ՈՐՈՇՄԱՆ ՆԱԽԱԳԻԾ</w:t>
      </w:r>
      <w:bookmarkEnd w:id="0"/>
    </w:p>
    <w:p>
      <w:pPr>
        <w:jc w:val="end"/>
      </w:pPr>
      <w:r>
        <w:rPr>
          <w:b w:val="1"/>
          <w:bCs w:val="1"/>
        </w:rPr>
        <w:t xml:space="preserve">ՆԱԽԱԳԻԾ</w:t>
      </w:r>
    </w:p>
    <w:p>
      <w:pPr>
        <w:jc w:val="center"/>
      </w:pP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b w:val="1"/>
          <w:bCs w:val="1"/>
        </w:rPr>
        <w:t xml:space="preserve"> </w:t>
      </w:r>
    </w:p>
    <w:p>
      <w:pPr>
        <w:jc w:val="center"/>
      </w:pPr>
      <w:r>
        <w:rPr>
          <w:b w:val="1"/>
          <w:bCs w:val="1"/>
        </w:rPr>
        <w:t xml:space="preserve">«____»_________________2019 </w:t>
      </w:r>
      <w:r>
        <w:rPr>
          <w:b w:val="1"/>
          <w:bCs w:val="1"/>
        </w:rPr>
        <w:t xml:space="preserve">թ</w:t>
      </w:r>
      <w:r>
        <w:rPr>
          <w:b w:val="1"/>
          <w:bCs w:val="1"/>
        </w:rPr>
        <w:t xml:space="preserve">.         N______</w:t>
      </w:r>
      <w:r>
        <w:rPr>
          <w:b w:val="1"/>
          <w:bCs w:val="1"/>
        </w:rPr>
        <w:t xml:space="preserve">Ն</w:t>
      </w:r>
      <w:r>
        <w:rPr>
          <w:b w:val="1"/>
          <w:bCs w:val="1"/>
        </w:rPr>
        <w:t xml:space="preserve"> </w:t>
      </w:r>
    </w:p>
    <w:p>
      <w:pPr>
        <w:jc w:val="center"/>
      </w:pPr>
      <w:r>
        <w:rPr>
          <w:b w:val="1"/>
          <w:bCs w:val="1"/>
        </w:rPr>
        <w:t xml:space="preserve">ՀՈԳԵԿԱՆ</w:t>
      </w:r>
      <w:r>
        <w:rPr/>
        <w:t xml:space="preserve"> </w:t>
      </w:r>
      <w:r>
        <w:rPr>
          <w:b w:val="1"/>
          <w:bCs w:val="1"/>
        </w:rPr>
        <w:t xml:space="preserve">ԱՌՈՂՋՈՒԹՅԱՆ</w:t>
      </w:r>
      <w:r>
        <w:rPr/>
        <w:t xml:space="preserve"> </w:t>
      </w:r>
      <w:r>
        <w:rPr>
          <w:b w:val="1"/>
          <w:bCs w:val="1"/>
        </w:rPr>
        <w:t xml:space="preserve"> </w:t>
      </w:r>
      <w:r>
        <w:rPr>
          <w:b w:val="1"/>
          <w:bCs w:val="1"/>
        </w:rPr>
        <w:t xml:space="preserve">ԵՎ ՄՏԱՎՈՐ </w:t>
      </w:r>
      <w:r>
        <w:rPr>
          <w:b w:val="1"/>
          <w:bCs w:val="1"/>
        </w:rPr>
        <w:t xml:space="preserve">ԽՆԴԻՐՆԵՐ</w:t>
      </w:r>
      <w:r>
        <w:rPr/>
        <w:t xml:space="preserve"> </w:t>
      </w:r>
      <w:r>
        <w:rPr>
          <w:b w:val="1"/>
          <w:bCs w:val="1"/>
        </w:rPr>
        <w:t xml:space="preserve">ՈՒՆԵՑՈՂ</w:t>
      </w:r>
      <w:r>
        <w:rPr>
          <w:b w:val="1"/>
          <w:bCs w:val="1"/>
        </w:rPr>
        <w:t xml:space="preserve"> 18 </w:t>
      </w:r>
      <w:r>
        <w:rPr>
          <w:b w:val="1"/>
          <w:bCs w:val="1"/>
        </w:rPr>
        <w:t xml:space="preserve">ՏԱՐԻՆ</w:t>
      </w:r>
      <w:r>
        <w:rPr/>
        <w:t xml:space="preserve"> </w:t>
      </w:r>
      <w:r>
        <w:rPr>
          <w:b w:val="1"/>
          <w:bCs w:val="1"/>
        </w:rPr>
        <w:t xml:space="preserve">ԼՐԱՑԱԾ</w:t>
      </w:r>
      <w:r>
        <w:rPr/>
        <w:t xml:space="preserve"> </w:t>
      </w:r>
      <w:r>
        <w:rPr>
          <w:b w:val="1"/>
          <w:bCs w:val="1"/>
        </w:rPr>
        <w:t xml:space="preserve">ԱՆՁԱՆՑ</w:t>
      </w:r>
      <w:r>
        <w:rPr>
          <w:b w:val="1"/>
          <w:bCs w:val="1"/>
        </w:rPr>
        <w:t xml:space="preserve">  </w:t>
      </w:r>
      <w:r>
        <w:rPr>
          <w:b w:val="1"/>
          <w:bCs w:val="1"/>
        </w:rPr>
        <w:t xml:space="preserve">ՏՆԱՅԻՆ</w:t>
      </w:r>
      <w:r>
        <w:rPr/>
        <w:t xml:space="preserve"> </w:t>
      </w:r>
      <w:r>
        <w:rPr>
          <w:b w:val="1"/>
          <w:bCs w:val="1"/>
        </w:rPr>
        <w:t xml:space="preserve">ՊԱՅՄԱՆՆԵՐՈՒՄ</w:t>
      </w:r>
      <w:r>
        <w:rPr/>
        <w:t xml:space="preserve"> </w:t>
      </w:r>
      <w:r>
        <w:rPr>
          <w:b w:val="1"/>
          <w:bCs w:val="1"/>
        </w:rPr>
        <w:t xml:space="preserve">ԽՆԱՄՔԻ</w:t>
      </w:r>
      <w:r>
        <w:rPr/>
        <w:t xml:space="preserve"> </w:t>
      </w:r>
      <w:r>
        <w:rPr>
          <w:b w:val="1"/>
          <w:bCs w:val="1"/>
        </w:rPr>
        <w:t xml:space="preserve">ԾԱՌԱՅՈՒԹՅՈՒՆՆԵՐ</w:t>
      </w:r>
      <w:r>
        <w:rPr/>
        <w:t xml:space="preserve"> </w:t>
      </w:r>
      <w:r>
        <w:rPr>
          <w:b w:val="1"/>
          <w:bCs w:val="1"/>
        </w:rPr>
        <w:t xml:space="preserve">ՏՐԱՄԱԴՐԵԼՈՒ</w:t>
      </w:r>
      <w:r>
        <w:rPr/>
        <w:t xml:space="preserve"> </w:t>
      </w:r>
      <w:r>
        <w:rPr>
          <w:b w:val="1"/>
          <w:bCs w:val="1"/>
        </w:rPr>
        <w:t xml:space="preserve">ԿԱՐԳԸ</w:t>
      </w:r>
      <w:r>
        <w:rPr/>
        <w:t xml:space="preserve"> </w:t>
      </w:r>
      <w:r>
        <w:rPr>
          <w:b w:val="1"/>
          <w:bCs w:val="1"/>
        </w:rPr>
        <w:t xml:space="preserve">ՀԱՍՏԱՏԵԼՈՒ</w:t>
      </w:r>
      <w:r>
        <w:rPr/>
        <w:t xml:space="preserve"> </w:t>
      </w:r>
      <w:r>
        <w:rPr>
          <w:b w:val="1"/>
          <w:bCs w:val="1"/>
        </w:rPr>
        <w:t xml:space="preserve">ՄԱՍԻՆ</w:t>
      </w:r>
      <w:r>
        <w:rPr>
          <w:b w:val="1"/>
          <w:bCs w:val="1"/>
        </w:rPr>
        <w:t xml:space="preserve"> </w:t>
      </w:r>
    </w:p>
    <w:p>
      <w:pPr/>
      <w:r>
        <w:rPr/>
        <w:t xml:space="preserve">         Ղեկավարվելով </w:t>
      </w:r>
      <w:r>
        <w:rPr>
          <w:b w:val="1"/>
          <w:bCs w:val="1"/>
        </w:rPr>
        <w:t xml:space="preserve">«</w:t>
      </w:r>
      <w:r>
        <w:rPr/>
        <w:t xml:space="preserve">Սոցիալական աջակցության մասին</w:t>
      </w:r>
      <w:r>
        <w:rPr>
          <w:b w:val="1"/>
          <w:bCs w:val="1"/>
        </w:rPr>
        <w:t xml:space="preserve">»</w:t>
      </w:r>
      <w:r>
        <w:rPr/>
        <w:t xml:space="preserve"> օրենքի 13-րդ հոդվածի 5-րդ և 12-րդ մասերի պահանջներով և նպատակ ունենալով նպաստել հոգեկան առողջության խնդիրներ ունեցող անձի՝ ընտանիքում ապրելու  իրավունքի իրացմանը,</w:t>
      </w:r>
    </w:p>
    <w:p>
      <w:pPr>
        <w:jc w:val="both"/>
      </w:pPr>
      <w:r>
        <w:rPr>
          <w:b w:val="1"/>
          <w:bCs w:val="1"/>
        </w:rPr>
        <w:t xml:space="preserve">Կառավարությունը</w:t>
      </w:r>
      <w:r>
        <w:rPr/>
        <w:t xml:space="preserve"> </w:t>
      </w:r>
      <w:r>
        <w:rPr>
          <w:b w:val="1"/>
          <w:bCs w:val="1"/>
        </w:rPr>
        <w:t xml:space="preserve">ո</w:t>
      </w:r>
      <w:r>
        <w:rPr>
          <w:b w:val="1"/>
          <w:bCs w:val="1"/>
        </w:rPr>
        <w:t xml:space="preserve">րոշում</w:t>
      </w:r>
      <w:r>
        <w:rPr/>
        <w:t xml:space="preserve"> </w:t>
      </w:r>
      <w:r>
        <w:rPr>
          <w:b w:val="1"/>
          <w:bCs w:val="1"/>
        </w:rPr>
        <w:t xml:space="preserve">Է</w:t>
      </w:r>
      <w:r>
        <w:rPr>
          <w:b w:val="1"/>
          <w:bCs w:val="1"/>
        </w:rPr>
        <w:t xml:space="preserve">`</w:t>
      </w:r>
    </w:p>
    <w:p>
      <w:pPr>
        <w:numPr>
          <w:ilvl w:val="0"/>
          <w:numId w:val="2"/>
        </w:numPr>
      </w:pPr>
      <w:r>
        <w:rPr/>
        <w:t xml:space="preserve">Հաստատել </w:t>
      </w:r>
      <w:r>
        <w:rPr>
          <w:b w:val="1"/>
          <w:bCs w:val="1"/>
        </w:rPr>
        <w:t xml:space="preserve">«</w:t>
      </w:r>
      <w:r>
        <w:rPr/>
        <w:t xml:space="preserve">Հոգեկան առողջության և մտավոր խնդիրներ ունեցող 18 տարին լրացած անձանց տնային պայմաններում խնամքի ծառայություններ տրամադրելու կարգը</w:t>
      </w:r>
      <w:r>
        <w:rPr>
          <w:b w:val="1"/>
          <w:bCs w:val="1"/>
        </w:rPr>
        <w:t xml:space="preserve">»</w:t>
      </w:r>
      <w:r>
        <w:rPr/>
        <w:t xml:space="preserve"> ՝ համաձայն հավելվածի:</w:t>
      </w:r>
    </w:p>
    <w:p>
      <w:pPr>
        <w:numPr>
          <w:ilvl w:val="0"/>
          <w:numId w:val="2"/>
        </w:numPr>
      </w:pPr>
      <w:r>
        <w:rPr/>
        <w:t xml:space="preserve">Սույն որոշումն ուժի մեջ է մտնում 2020 թվականի հունվարի 1-ին:</w:t>
      </w:r>
    </w:p>
    <w:p>
      <w:pPr>
        <w:jc w:val="end"/>
      </w:pPr>
      <w:r>
        <w:rPr>
          <w:b w:val="1"/>
          <w:bCs w:val="1"/>
        </w:rPr>
        <w:t xml:space="preserve"> </w:t>
      </w:r>
      <w:r>
        <w:rPr/>
        <w:t xml:space="preserve">Հավելված</w:t>
      </w:r>
    </w:p>
    <w:p>
      <w:pPr>
        <w:jc w:val="end"/>
      </w:pPr>
      <w:r>
        <w:rPr/>
        <w:t xml:space="preserve">ՀՀ կառավարության</w:t>
      </w:r>
    </w:p>
    <w:p>
      <w:pPr>
        <w:jc w:val="end"/>
      </w:pPr>
      <w:r>
        <w:rPr/>
        <w:t xml:space="preserve"> 2019 թ. __________________ի </w:t>
      </w:r>
    </w:p>
    <w:p>
      <w:pPr>
        <w:jc w:val="end"/>
      </w:pPr>
      <w:r>
        <w:rPr/>
        <w:t xml:space="preserve">N ______Ն որոշման </w:t>
      </w:r>
    </w:p>
    <w:p>
      <w:pPr>
        <w:numPr>
          <w:ilvl w:val="0"/>
          <w:numId w:val="3"/>
        </w:numPr>
      </w:pPr>
      <w:r>
        <w:rPr>
          <w:b w:val="1"/>
          <w:bCs w:val="1"/>
        </w:rPr>
        <w:t xml:space="preserve">ԸՆԴՀԱՆՈՒՐ</w:t>
      </w:r>
      <w:r>
        <w:rPr/>
        <w:t xml:space="preserve"> </w:t>
      </w:r>
      <w:r>
        <w:rPr>
          <w:b w:val="1"/>
          <w:bCs w:val="1"/>
        </w:rPr>
        <w:t xml:space="preserve">ԴՐՈՒՅԹՆԵՐ</w:t>
      </w:r>
    </w:p>
    <w:p>
      <w:pPr>
        <w:numPr>
          <w:ilvl w:val="0"/>
          <w:numId w:val="3"/>
        </w:numPr>
      </w:pPr>
      <w:r>
        <w:rPr/>
        <w:t xml:space="preserve">Սույն կարգով կարգավորվում են հոգեկան առողջության և մտավոր խնդիրներ ունեցող 18 տարին լրացած անձանց (այսուհետ՝ շահառու) տնային պայմաններում խնամքի ծառայություններ տրամադրելու հետ կապված հարաբերությունները:</w:t>
      </w:r>
    </w:p>
    <w:p>
      <w:pPr>
        <w:numPr>
          <w:ilvl w:val="0"/>
          <w:numId w:val="3"/>
        </w:numPr>
      </w:pPr>
      <w:r>
        <w:rPr/>
        <w:t xml:space="preserve">Շահառուներին խնամք տրամադրում են «Սոցիալական աջակցության մասին» օրենքով (այսուհետ՝ օրենք) սահմանված՝ սոցիալական ծառայություններ տրամադրող կազմակերպությունները (այսուհետ` կազմակերպություն):</w:t>
      </w:r>
    </w:p>
    <w:p>
      <w:pPr>
        <w:jc w:val="both"/>
      </w:pPr>
      <w:r>
        <w:rPr/>
        <w:t xml:space="preserve">3.Կազմակերպությունները խնամքի ծառայությունները տրամադրում են օրենքով սահմանված՝ սոցիալական ծառայությունների տրամադրման նպատակներին և հիմնական սկզբունքներին համապատասխան:</w:t>
      </w:r>
    </w:p>
    <w:p>
      <w:pPr>
        <w:jc w:val="both"/>
      </w:pPr>
      <w:r>
        <w:rPr/>
        <w:t xml:space="preserve">4.Կազմակերպությունները խնամքի ծառայություններ կարող են տրամադրել միայն տվյալ սոցիալական ծառայություն տրամադրելու գործունեությունը Հայաստանի Հանրապետության կառավարության սահմանած կարգով լիազորված մարմնում՝ ՀՀ աշխատանքի և սոցիալական հարցերի նախարարությունում (այսուհետ՝ լիազորված մարմին) հավաստագրելու դեպքում:</w:t>
      </w:r>
    </w:p>
    <w:p>
      <w:pPr>
        <w:numPr>
          <w:ilvl w:val="0"/>
          <w:numId w:val="4"/>
        </w:numPr>
      </w:pPr>
      <w:r>
        <w:rPr/>
        <w:t xml:space="preserve">Տնային պայմաններում խնամքի ծառայություններ տրամադրվում է Հայաստանի Հանրապետության քաղաքացիներին, Հայաստանի Հանրապետությունում բնակվող՝ բնակության իրավունք (կացության կարգավիճակ) ունեցող օտարերկրյա քաղաքացիներին, քաղաքացիություն չունեցող, ինչպես նաև Հայաստանի Հանրապետությունում փախստականի կարգավիճակ ունեցող անձանց օրենքով սահմանված հիմքերի և սույն կարգով սահմանված պայմանների առկայության դեպքում:</w:t>
      </w:r>
    </w:p>
    <w:p>
      <w:pPr>
        <w:numPr>
          <w:ilvl w:val="0"/>
          <w:numId w:val="4"/>
        </w:numPr>
      </w:pPr>
      <w:r>
        <w:rPr/>
        <w:t xml:space="preserve">Տնային պայմաններում խնամքի ծառայությունները տրամադրվում են շահառուի, իսկ դատական կարգով անգործունակ ճանաչված լինելու դեպքում՝ նրա խնամակալի համաձայնությամբ:</w:t>
      </w:r>
    </w:p>
    <w:p>
      <w:pPr>
        <w:numPr>
          <w:ilvl w:val="0"/>
          <w:numId w:val="4"/>
        </w:numPr>
      </w:pPr>
      <w:r>
        <w:rPr/>
        <w:t xml:space="preserve">Տնային պայմաններում խնամքի ծառայությունները տրամադրվում են շահառուի բնակության վայրի սոցիալական աջակցության տարածքային մարմնի կամ ինտեգրված սոցիալական ծառայությունների համալիր կենտրոնի (այսուհետ՝ ՍԱՏՄ) որոշման հիման վրա:</w:t>
      </w:r>
    </w:p>
    <w:p>
      <w:pPr>
        <w:numPr>
          <w:ilvl w:val="0"/>
          <w:numId w:val="4"/>
        </w:numPr>
      </w:pPr>
      <w:r>
        <w:rPr>
          <w:b w:val="1"/>
          <w:bCs w:val="1"/>
        </w:rPr>
        <w:t xml:space="preserve"> ՏՆԱՅԻՆ ՊԱՅՄԱՆՆԵՐՈՒՄ </w:t>
      </w:r>
      <w:r>
        <w:rPr>
          <w:b w:val="1"/>
          <w:bCs w:val="1"/>
        </w:rPr>
        <w:t xml:space="preserve">ԽՆԱՄՔԻ ԾԱՌԱՅՈՒԹՅՈՒՆՆԵՐ ՍՏԱՆԱԼՈՒ ՀԱՄԱՐ</w:t>
      </w:r>
      <w:r>
        <w:rPr/>
        <w:t xml:space="preserve"> </w:t>
      </w:r>
      <w:r>
        <w:rPr>
          <w:b w:val="1"/>
          <w:bCs w:val="1"/>
        </w:rPr>
        <w:t xml:space="preserve">ԴԻՄԵԼԸ</w:t>
      </w:r>
      <w:r>
        <w:rPr/>
        <w:t xml:space="preserve"> </w:t>
      </w:r>
      <w:r>
        <w:rPr>
          <w:b w:val="1"/>
          <w:bCs w:val="1"/>
        </w:rPr>
        <w:t xml:space="preserve">ԵՎ</w:t>
      </w:r>
      <w:r>
        <w:rPr/>
        <w:t xml:space="preserve"> </w:t>
      </w:r>
      <w:r>
        <w:rPr>
          <w:b w:val="1"/>
          <w:bCs w:val="1"/>
        </w:rPr>
        <w:t xml:space="preserve">ԽՆԱՄՔ</w:t>
      </w:r>
      <w:r>
        <w:rPr/>
        <w:t xml:space="preserve"> </w:t>
      </w:r>
      <w:r>
        <w:rPr>
          <w:b w:val="1"/>
          <w:bCs w:val="1"/>
        </w:rPr>
        <w:t xml:space="preserve">ՏՐԱՄԱԴՐԵԼՈՒ</w:t>
      </w:r>
      <w:r>
        <w:rPr/>
        <w:t xml:space="preserve"> </w:t>
      </w:r>
      <w:r>
        <w:rPr>
          <w:b w:val="1"/>
          <w:bCs w:val="1"/>
        </w:rPr>
        <w:t xml:space="preserve">ՄԱՍԻՆ</w:t>
      </w:r>
      <w:r>
        <w:rPr/>
        <w:t xml:space="preserve"> </w:t>
      </w:r>
      <w:r>
        <w:rPr>
          <w:b w:val="1"/>
          <w:bCs w:val="1"/>
        </w:rPr>
        <w:t xml:space="preserve">ՈՐՈՇՈՒՄԸ</w:t>
      </w:r>
    </w:p>
    <w:p>
      <w:pPr>
        <w:numPr>
          <w:ilvl w:val="0"/>
          <w:numId w:val="4"/>
        </w:numPr>
      </w:pPr>
      <w:r>
        <w:rPr/>
        <w:t xml:space="preserve">Տնային պայմաններում խնամքի ծառայություններ տրամադրվում են հոգեկան առողջության և մտավոր խնդիրներ ունեցող 18 տարին լրացած, օրենսդրութամբ սահմանված խնամող չունեցող կամ խնամողի՝ աշխատելու պարագայում:</w:t>
      </w:r>
    </w:p>
    <w:p>
      <w:pPr>
        <w:jc w:val="both"/>
      </w:pPr>
      <w:r>
        <w:rPr/>
        <w:t xml:space="preserve">9.Տնային պայմաններում խնամքի ծառայություններ կարող է տրամադրվել՝</w:t>
      </w:r>
    </w:p>
    <w:p>
      <w:pPr>
        <w:jc w:val="both"/>
      </w:pPr>
      <w:r>
        <w:rPr/>
        <w:t xml:space="preserve">1) շահառուի, իսկ դատական կարգով անգործունակ ճանաչված լինելու դեպքում՝  նրա խնամակալի գրավոր դիմումի հիման վրա.</w:t>
      </w:r>
    </w:p>
    <w:p>
      <w:pPr>
        <w:jc w:val="both"/>
      </w:pPr>
      <w:r>
        <w:rPr/>
        <w:t xml:space="preserve">2) պետական և տեղական ինքնակառավարման մարմինների, խնամակալության և հոգաբարձության մարմինների, իրավաբանական և ֆիզիկական անձանց ներկայացրած տեղեկությունների, գրավոր և բանավոր դիմումների, ահազանգերի, զանգվածային լրատվամիջոցների հրապարակումների հիման վրա.</w:t>
      </w:r>
    </w:p>
    <w:p>
      <w:pPr>
        <w:jc w:val="both"/>
      </w:pPr>
      <w:r>
        <w:rPr/>
        <w:t xml:space="preserve">3) կազմակերպության նախաձեռնությամբ:</w:t>
      </w:r>
    </w:p>
    <w:p>
      <w:pPr>
        <w:numPr>
          <w:ilvl w:val="0"/>
          <w:numId w:val="5"/>
        </w:numPr>
      </w:pPr>
      <w:r>
        <w:rPr/>
        <w:t xml:space="preserve">Տնային պայմաններում խնամքի տրամադրման համար ներկայացվող դիմումին կից, շահառուն (խնամակալը) ՍԱՏՄ է ներկայացնում հետևյալ փաստաթղթերը՝</w:t>
      </w:r>
    </w:p>
    <w:p>
      <w:pPr/>
      <w:r>
        <w:rPr/>
        <w:t xml:space="preserve">1) անձնագիրը կամ նույնականացման քարտը,</w:t>
      </w:r>
    </w:p>
    <w:p>
      <w:pPr>
        <w:jc w:val="both"/>
      </w:pPr>
      <w:r>
        <w:rPr/>
        <w:t xml:space="preserve">2) 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pPr>
        <w:jc w:val="both"/>
      </w:pPr>
      <w:r>
        <w:rPr/>
        <w:t xml:space="preserve">3) շահառուի՝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իսկ փախստականի կարգավիճակ ունենալու դեպքում՝ կոնվենցիոն ճամփորդական փաստաթուղթը.</w:t>
      </w:r>
    </w:p>
    <w:p>
      <w:pPr>
        <w:jc w:val="both"/>
      </w:pPr>
      <w:r>
        <w:rPr/>
        <w:t xml:space="preserve">4) հաշմանդամության վերաբերյալ տեղեկանքը` տրված բժշկասոցիալական փորձաքննություն իրականացնող մարմնի կողմից, եթե անձը Հայաստանի Հանրապետության օրենսդրությամբ սահմանված կարգով ճանաչվել է որպես հաշմանդամություն ունեցող անձ.</w:t>
      </w:r>
    </w:p>
    <w:p>
      <w:pPr>
        <w:jc w:val="both"/>
      </w:pPr>
      <w:r>
        <w:rPr/>
        <w:t xml:space="preserve">5) բժշկական քարտը՝ լրացված ՀՀ առողջապահության նախարարի 2015 թվականի դեկտեմբերի 2-ի N 55-Ն և ՀՀ աշխատանքի և սոցիալական հարցերի նախարարի 2015 թվականի նոյեմբերի 26-ի N 169-Ն համատեղ հրամանով հաստատված ձևին համապատասխան կամ քաղվածք մեծահասակի ամբուլատոր քարտից.</w:t>
      </w:r>
    </w:p>
    <w:p>
      <w:pPr/>
      <w:r>
        <w:rPr/>
        <w:t xml:space="preserve">6) անձի անգործունակ ճանաչված լինելու դեպքում`</w:t>
      </w:r>
    </w:p>
    <w:p>
      <w:pPr/>
      <w:r>
        <w:rPr/>
        <w:t xml:space="preserve">ա. անգործունակ ճանաչելու մասին դատարանի վճիռը կամ դրա պատճենը,</w:t>
      </w:r>
    </w:p>
    <w:p>
      <w:pPr/>
      <w:r>
        <w:rPr/>
        <w:t xml:space="preserve">բ. անձի նկատմամբ խնամակալություն սահմանելու մասին խնամակալության և հոգաբարձության մարմնի որոշման պատճենը.</w:t>
      </w:r>
    </w:p>
    <w:p>
      <w:pPr/>
      <w:r>
        <w:rPr/>
        <w:t xml:space="preserve">գ. խնամակալի անձը հաստատող փաստաթուղթը.</w:t>
      </w:r>
    </w:p>
    <w:p>
      <w:pPr/>
      <w:r>
        <w:rPr/>
        <w:t xml:space="preserve">7) քաղվածք անձի հիվանդության պատմությունից  (էպիկրիզ՝ հոգեբուժական հաստատության/դիսպանսերի բժշկական քարտից).</w:t>
      </w:r>
    </w:p>
    <w:p>
      <w:pPr/>
      <w:r>
        <w:rPr/>
        <w:t xml:space="preserve">8)տեղեկանք շահառուի ընտանիքի կազմի մասին.</w:t>
      </w:r>
    </w:p>
    <w:p>
      <w:pPr/>
      <w:r>
        <w:rPr/>
        <w:t xml:space="preserve">9) շահառուի կամ նրա խնամակալի (շահառուի դատական կարգով անգործունակ ճանաչված լինելու դեպքում) գրավոր հայտարարությունը՝ շահառուի միայնակ, անժառանգ լինելու վերաբերյալ.</w:t>
      </w:r>
    </w:p>
    <w:p>
      <w:pPr/>
      <w:r>
        <w:rPr/>
        <w:t xml:space="preserve">10) շահառուին խնամող անձի աշխատելու փաստը հավաստող տեղեկանք՝ աշխատավայրից:</w:t>
      </w:r>
    </w:p>
    <w:p>
      <w:pPr/>
      <w:r>
        <w:rPr/>
        <w:t xml:space="preserve">11) Տնային խնամքի տրամադրման համար ՍԱՏՄ չեն ներկայացվում սույն կարգով սահմանված այն փաստաթղթերը, որոնցում ներառված տվյալներն առկա են համապատասխան մարմինների էլեկտրոնային տեղեկատվական շտեմարաններում (բազաներում):</w:t>
      </w:r>
    </w:p>
    <w:p>
      <w:pPr>
        <w:numPr>
          <w:ilvl w:val="0"/>
          <w:numId w:val="6"/>
        </w:numPr>
      </w:pPr>
      <w:r>
        <w:rPr/>
        <w:t xml:space="preserve">Տնային պայմաններում խնամքի ծառայություններ տրամադրելու համար, բացի սույն կարգով նախատեսված փաստաթղթերը, ՍԱՏՄ է ներկայացվում նաև շահառուի հոգեկան առողջության մասին՝ մասնագիտացված հոգեբուժական հաստատության կողմից տրված՝ եզրակացությունը, որը պարտադիր պետք է պարունակի հետևյալ տեղեկությունները`</w:t>
      </w:r>
    </w:p>
    <w:p>
      <w:pPr/>
      <w:r>
        <w:rPr/>
        <w:t xml:space="preserve">1) շահառուի ախտորոշումը,</w:t>
      </w:r>
    </w:p>
    <w:p>
      <w:pPr/>
      <w:r>
        <w:rPr/>
        <w:t xml:space="preserve">2)շահառուի կենցաղային հմտությունների և ինքնուրույնության  ամբողջովին կամ մասամբ պահպանված լինելու մասին,</w:t>
      </w:r>
    </w:p>
    <w:p>
      <w:pPr/>
      <w:r>
        <w:rPr/>
        <w:t xml:space="preserve">3)շահառուի  ստացիոնար բուժման կարիք չունենալու, և խնամքի և սոցիալ-հոգեբանական վերականգնման և սոցիալականացման կարիք ունենալու մասին,</w:t>
      </w:r>
    </w:p>
    <w:p>
      <w:pPr>
        <w:jc w:val="both"/>
      </w:pPr>
      <w:r>
        <w:rPr/>
        <w:t xml:space="preserve">4) շահառուի տնային պայմաններում խնամվելու հնարավորության մասին:</w:t>
      </w:r>
    </w:p>
    <w:p>
      <w:pPr>
        <w:numPr>
          <w:ilvl w:val="0"/>
          <w:numId w:val="7"/>
        </w:numPr>
      </w:pPr>
      <w:r>
        <w:rPr/>
        <w:t xml:space="preserve">Սույն կարգի 11-րդ կետով նախատեսված եզրակացության ձևը հաստատվում է ՀՀ աշխատանքի և սոցիալական հարցերի և ՀՀ առողջապահության նախարարի համատեղ հրամանով:</w:t>
      </w:r>
    </w:p>
    <w:p>
      <w:pPr>
        <w:numPr>
          <w:ilvl w:val="0"/>
          <w:numId w:val="7"/>
        </w:numPr>
      </w:pPr>
      <w:r>
        <w:rPr/>
        <w:t xml:space="preserve">12. Շահառուի կամ նրա խնամակալի դիմումն ստանալուց հետո, ՍԱՏՄ-ի սոցիալական աշխատողը (պարտադիր պետք է վերապատրաստված լինի և ունենա հոգեկան առողջության խնդիրներ ունեցող անձանց հետ աշխատանքի փորձ) կատարում է տնային այցելություն՝ շահառուի և նրա ընտանիքի կարիքների գնահատման (կենսապայմանների ուսումնասիրության) նպատակով:</w:t>
      </w:r>
    </w:p>
    <w:p>
      <w:pPr>
        <w:numPr>
          <w:ilvl w:val="0"/>
          <w:numId w:val="7"/>
        </w:numPr>
      </w:pPr>
      <w:r>
        <w:rPr/>
        <w:t xml:space="preserve">13. Տնային այցելություն կատարելուց հետո եռօրյա ժամկետում սոցիալական աշխատանքի մասնագետը տնային այցելության արձանագրությունը՝ շահառուին տնային խնամքի անհրաժեշտության վերաբերյալ իր եզրակացության հետ մեկտեղ ներկայացնում է ՍԱՏՄ ղեկավարին:</w:t>
      </w:r>
    </w:p>
    <w:p>
      <w:pPr>
        <w:numPr>
          <w:ilvl w:val="0"/>
          <w:numId w:val="7"/>
        </w:numPr>
      </w:pPr>
      <w:r>
        <w:rPr/>
        <w:t xml:space="preserve">ՍԱՏՄ ղեկավարը սույն կարգով նախատեսված փաստաթղթերի և սոցիալական աշխատողի եզրակացության հիման վրա ոչ ուշ, քան դրանք ստանալուց հետո եռօրյա ժամկետում կայացնում է որոշում շահառուին տնային պայմաններում խնամք տրամադրելու կամ խնամքի տրամադրումը մերժելու մասին:</w:t>
      </w:r>
    </w:p>
    <w:p>
      <w:pPr>
        <w:numPr>
          <w:ilvl w:val="0"/>
          <w:numId w:val="7"/>
        </w:numPr>
      </w:pPr>
      <w:r>
        <w:rPr/>
        <w:t xml:space="preserve">ՍԱՏՄ խնամք տրամադրելու մասին որոշման պատճենը եռօրյա ժամկետում ներկայացնում է սոցիալական աջակցության բնագավառում լիազորված պետական մարմին:</w:t>
      </w:r>
    </w:p>
    <w:p>
      <w:pPr>
        <w:numPr>
          <w:ilvl w:val="0"/>
          <w:numId w:val="7"/>
        </w:numPr>
      </w:pPr>
      <w:r>
        <w:rPr/>
        <w:t xml:space="preserve">Լիազորված մարմինը ՍԱՏՄ-ից ստացած որոշումների հիման վրա իրականացնում է տնային խնամքի տրամադրում հայցող անձանց՝ ըստ դիմումները ներկայացնելու հերթականության (օրը, ամիսը, տարեթիվը) և կազմում համապատասխան հերթացուցակ, համակարգում է շահառուների խնամքի տրամադրման գործընթացը:</w:t>
      </w:r>
    </w:p>
    <w:p>
      <w:pPr>
        <w:numPr>
          <w:ilvl w:val="0"/>
          <w:numId w:val="7"/>
        </w:numPr>
      </w:pPr>
      <w:r>
        <w:rPr/>
        <w:t xml:space="preserve">Լիազորված մարմինը հոգեկան առողջության խնդիրներ ունեցող անձանց տնային խնամքի ծառայություններ մատուցող կազմակերպություններից ստանալով համապատասխան տեղեկատվություն՝ տնային պայմաններում խնամք տրամադրելու հնարավորության վերաբերյալ՝ դրա մասին անմիջապես տեղեկացնում է համապատասխան հերթացուցակում առաջին համարը զբաղեցնող անձի խնամքի տրամադրման վերաբերյալ որոշում կայացրած ՍԱՏՄ՝ շահառուին նշված կազմակերպություն ուղեգրելու համար:</w:t>
      </w:r>
    </w:p>
    <w:p>
      <w:pPr>
        <w:numPr>
          <w:ilvl w:val="0"/>
          <w:numId w:val="7"/>
        </w:numPr>
      </w:pPr>
      <w:r>
        <w:rPr/>
        <w:t xml:space="preserve">ՍԱՏՄ-ն լիազորված պետական մարմնից ստանալով սույն կարգի 16-րդ կետով նախատեսված տեղեկատվությունը, ոչ ուշ, քան երեք օրվա ընթացքում շահառուին ուղեգրում է (տրամադրում է ուղեգիր) տնային խնամք տրամադրող համապատասխան կազմակերպություն և այդ մասին մեկօրյա ժամկետում իրազեկում է լիազորված մարմնին:</w:t>
      </w:r>
    </w:p>
    <w:p>
      <w:pPr>
        <w:numPr>
          <w:ilvl w:val="0"/>
          <w:numId w:val="7"/>
        </w:numPr>
      </w:pPr>
      <w:r>
        <w:rPr/>
        <w:t xml:space="preserve">Պետական կամ տեղական ինքնակառավարման մարմինների ենթակայության ներքո չգտնվող՝ տնային խնամքի ծառայություններ մատուցող հավաստագրված կազմակերպությունը կարող է տնային խնամքի ծառայություններ տրամադրել շահառուներին՝ իր նախաձեռնությամբ, առանց ՍԱՏՄ ուղեգրի:</w:t>
      </w:r>
    </w:p>
    <w:p>
      <w:pPr>
        <w:jc w:val="both"/>
      </w:pPr>
      <w:r>
        <w:rPr>
          <w:b w:val="1"/>
          <w:bCs w:val="1"/>
        </w:rPr>
        <w:t xml:space="preserve">III. </w:t>
      </w:r>
      <w:r>
        <w:rPr>
          <w:b w:val="1"/>
          <w:bCs w:val="1"/>
        </w:rPr>
        <w:t xml:space="preserve">ԽՆԱՄՔԻ</w:t>
      </w:r>
      <w:r>
        <w:rPr/>
        <w:t xml:space="preserve"> </w:t>
      </w:r>
      <w:r>
        <w:rPr>
          <w:b w:val="1"/>
          <w:bCs w:val="1"/>
        </w:rPr>
        <w:t xml:space="preserve">ՏՐԱՄԱԴՐՈՒՄԸ</w:t>
      </w:r>
      <w:r>
        <w:rPr/>
        <w:t xml:space="preserve"> </w:t>
      </w:r>
      <w:r>
        <w:rPr>
          <w:b w:val="1"/>
          <w:bCs w:val="1"/>
        </w:rPr>
        <w:t xml:space="preserve">ՄԵՐԺԵԼԸ</w:t>
      </w:r>
    </w:p>
    <w:p>
      <w:pPr>
        <w:numPr>
          <w:ilvl w:val="0"/>
          <w:numId w:val="8"/>
        </w:numPr>
      </w:pPr>
      <w:r>
        <w:rPr/>
        <w:t xml:space="preserve">ՍԱՏՄ-ն մերժում է շահառուին տնային պայմաններում խնամքի տրամադրումը՝</w:t>
      </w:r>
    </w:p>
    <w:p>
      <w:pPr>
        <w:jc w:val="both"/>
      </w:pPr>
      <w:r>
        <w:rPr/>
        <w:t xml:space="preserve">1) եթե մասնագիտացված հոգեբուժական հաստատության կողմից տրվել է շահառուին տնային պայմաններում խնամքի հնարավորության վերաբերյալ բացասական եզրակացություն.</w:t>
      </w:r>
    </w:p>
    <w:p>
      <w:pPr/>
      <w:r>
        <w:rPr/>
        <w:t xml:space="preserve">2) եթե շահառուն գտնվում է հիվանդության սրացման փուլում և ըստ սույն կետի 1-ին ենթակետում նշված եզրակացության՝ ունի ստացիոնար բուժման կարիք.</w:t>
      </w:r>
    </w:p>
    <w:p>
      <w:pPr/>
      <w:r>
        <w:rPr/>
        <w:t xml:space="preserve">3) եթե շահառուի ընտանիքում կա շահառուի խնամքով զբաղվող աշխատունակ անձ, որը չի աշխատում.</w:t>
      </w:r>
    </w:p>
    <w:p>
      <w:pPr/>
      <w:r>
        <w:rPr/>
        <w:t xml:space="preserve">4) Հայաստանի Հանրապետության օրենքներով սահմանված այլ դեպքերում:</w:t>
      </w:r>
    </w:p>
    <w:p>
      <w:pPr>
        <w:numPr>
          <w:ilvl w:val="0"/>
          <w:numId w:val="9"/>
        </w:numPr>
      </w:pPr>
      <w:br/>
      <w:r>
        <w:rPr>
          <w:b w:val="1"/>
          <w:bCs w:val="1"/>
        </w:rPr>
        <w:t xml:space="preserve"> </w:t>
      </w:r>
      <w:r>
        <w:rPr/>
        <w:t xml:space="preserve"> </w:t>
      </w:r>
      <w:r>
        <w:rPr>
          <w:b w:val="1"/>
          <w:bCs w:val="1"/>
        </w:rPr>
        <w:t xml:space="preserve">ՏՆԱՅԻՆ</w:t>
      </w:r>
      <w:r>
        <w:rPr/>
        <w:t xml:space="preserve"> </w:t>
      </w:r>
      <w:r>
        <w:rPr>
          <w:b w:val="1"/>
          <w:bCs w:val="1"/>
        </w:rPr>
        <w:t xml:space="preserve">ՊԱՅՄԱՆՆԵՐՈՒՄ</w:t>
      </w:r>
      <w:r>
        <w:rPr/>
        <w:t xml:space="preserve"> </w:t>
      </w:r>
      <w:r>
        <w:rPr>
          <w:b w:val="1"/>
          <w:bCs w:val="1"/>
        </w:rPr>
        <w:t xml:space="preserve">ԽՆԱՄՔԻ</w:t>
      </w:r>
      <w:r>
        <w:rPr/>
        <w:t xml:space="preserve"> </w:t>
      </w:r>
      <w:r>
        <w:rPr>
          <w:b w:val="1"/>
          <w:bCs w:val="1"/>
        </w:rPr>
        <w:t xml:space="preserve">ՏՐԱՄԱԴՐՈՒՄԸ</w:t>
      </w:r>
      <w:r>
        <w:rPr/>
        <w:t xml:space="preserve"> </w:t>
      </w:r>
    </w:p>
    <w:p>
      <w:pPr>
        <w:numPr>
          <w:ilvl w:val="0"/>
          <w:numId w:val="10"/>
        </w:numPr>
      </w:pPr>
      <w:r>
        <w:rPr/>
        <w:t xml:space="preserve">Կազմակերպությունը շահառուին ՍԱՏՄ ուղեգրի (կամ՝ առանց դրա, եթե կազմակերպությունը ոչ պետական է) հիման վրա ընդգրկում է տնային պայմաններում խնամքի ծառայություններ ստացող անձանց ցուցակում և երեք օրվա ընթացքում կազմակերպում է բազմամասնագիտական խմբի (հոգեբույժ, հոգեբան, սոցիալական աշխատող) այցելությունը շահառուի տուն, որտեղ գնահատվում են նրա ֆիզիկական և հոգեկան առողջության վիճակը, սոցիալական կարողություններն ու հմտությունները՝ կազմակերպության կողմից մշակված համապատասխան հարցաթերթերի և հարցազրույցի միջոցով:</w:t>
      </w:r>
    </w:p>
    <w:p>
      <w:pPr>
        <w:numPr>
          <w:ilvl w:val="0"/>
          <w:numId w:val="10"/>
        </w:numPr>
      </w:pPr>
      <w:r>
        <w:rPr/>
        <w:t xml:space="preserve">Տնային խնամքը տրամադրվում է աշխատանքային օրերին՝ ցերեկային ժամերին (ժամը 09:00-18:00-ն ընկած ժամանակահատվածում), շահառուի տանը՝ նրա գնահատված սոցիալական կարիքներին համապատասխան, ըստ պլան-ժամանակացույցի, որում նշվում են ծառայությունների տեսակներն ու դրանց մատուցման պարբերականությունը, ինչպես նաև շահառուի և ծառայություն մատուցվողների իրավունքներն ու պարտականությունները:</w:t>
      </w:r>
    </w:p>
    <w:p>
      <w:pPr>
        <w:numPr>
          <w:ilvl w:val="0"/>
          <w:numId w:val="10"/>
        </w:numPr>
      </w:pPr>
      <w:r>
        <w:rPr/>
        <w:t xml:space="preserve">Կազմակերպությունը շահառուի </w:t>
      </w:r>
      <w:r>
        <w:rPr>
          <w:u w:val="single"/>
        </w:rPr>
        <w:t xml:space="preserve">(</w:t>
      </w:r>
      <w:r>
        <w:rPr>
          <w:u w:val="single"/>
        </w:rPr>
        <w:t xml:space="preserve">նրա</w:t>
      </w:r>
      <w:r>
        <w:rPr/>
        <w:t xml:space="preserve"> </w:t>
      </w:r>
      <w:r>
        <w:rPr>
          <w:u w:val="single"/>
        </w:rPr>
        <w:t xml:space="preserve">խնամակալի)</w:t>
      </w:r>
      <w:r>
        <w:rPr/>
        <w:t xml:space="preserve">հետ կնքում է ծառայությունների մատուցման պայմանագիր:</w:t>
      </w:r>
    </w:p>
    <w:p>
      <w:pPr>
        <w:numPr>
          <w:ilvl w:val="0"/>
          <w:numId w:val="10"/>
        </w:numPr>
      </w:pPr>
      <w:r>
        <w:rPr/>
        <w:t xml:space="preserve">Կազմակերպության շահառուների կազմում ընդգրկվելուց հետո, սոցիալական աշխատողը և հոգեբանը համատեղ կազմում է շահառուի սոցիալական վերականգնման անհատական ծրագիր, որի ձևը հաստատվում է կազմակերպության ղեկավարի կողմից՝ համաձայնեցնելով լիազորված մարմնի ղեկավարի հետ:</w:t>
      </w:r>
    </w:p>
    <w:p>
      <w:pPr/>
      <w:r>
        <w:rPr/>
        <w:t xml:space="preserve">25.Յուրաքանչյուր մասնագետ իր իրավասության սահմաններում և պաշտոնի անձնագրով նախատեսված գործառույթների շրջանակում տնային պայմաններում շահառուներին տրամադրում է՝</w:t>
      </w:r>
    </w:p>
    <w:p>
      <w:pPr>
        <w:numPr>
          <w:ilvl w:val="0"/>
          <w:numId w:val="11"/>
        </w:numPr>
      </w:pPr>
      <w:r>
        <w:rPr/>
        <w:t xml:space="preserve">կենցաղային սպասարկման ծառայություններ.</w:t>
      </w:r>
    </w:p>
    <w:p>
      <w:pPr>
        <w:numPr>
          <w:ilvl w:val="0"/>
          <w:numId w:val="11"/>
        </w:numPr>
      </w:pPr>
      <w:r>
        <w:rPr/>
        <w:t xml:space="preserve">ըստ անհրաժեշտության՝շահառուի անձնական հիգիենայի պահպանման հետ կապված ծառայություններ.</w:t>
      </w:r>
    </w:p>
    <w:p>
      <w:pPr>
        <w:numPr>
          <w:ilvl w:val="0"/>
          <w:numId w:val="11"/>
        </w:numPr>
      </w:pPr>
      <w:r>
        <w:rPr/>
        <w:t xml:space="preserve">ըստ անհրաժեշտության՝ կերակրի պատրաստում, կերակրում կամ բարեգործական ճաշարանից կերակրի տուն բերում.</w:t>
      </w:r>
    </w:p>
    <w:p>
      <w:pPr>
        <w:numPr>
          <w:ilvl w:val="0"/>
          <w:numId w:val="11"/>
        </w:numPr>
      </w:pPr>
      <w:r>
        <w:rPr/>
        <w:t xml:space="preserve">սոցիալ-հոգեբանական վերականգնողական օգնություն.</w:t>
      </w:r>
    </w:p>
    <w:p>
      <w:pPr>
        <w:numPr>
          <w:ilvl w:val="0"/>
          <w:numId w:val="11"/>
        </w:numPr>
      </w:pPr>
      <w:r>
        <w:rPr/>
        <w:t xml:space="preserve">խորհրդատվական օգնություն շահառուին և նրա ընտանիքին.</w:t>
      </w:r>
    </w:p>
    <w:p>
      <w:pPr/>
      <w:r>
        <w:rPr/>
        <w:t xml:space="preserve">5) անհատական հոգեբանական օգնություն, որը կնպաստի շահառուի հոգեբանական խնդիրների հաղթահարմանը, ինքնատիրապետման ունակության զարգացմանը.</w:t>
      </w:r>
    </w:p>
    <w:p>
      <w:pPr/>
      <w:r>
        <w:rPr/>
        <w:t xml:space="preserve">6) աշխատանքային թերապիա, արտերապիա՝ շահառուի ցանկությամբ.</w:t>
      </w:r>
    </w:p>
    <w:p>
      <w:pPr>
        <w:jc w:val="both"/>
      </w:pPr>
      <w:r>
        <w:rPr/>
        <w:t xml:space="preserve">7) կազմակերպում և իրականացնում է շահառուի դեղերի ստացումը՝ օրենքով սահմանված կարգով, լիազորագրով և տրամադրումը ու հետևում, որ շահառուն ճիշտ ժամանակին ընդունի բժշկի նշանակած դեղերը.</w:t>
      </w:r>
    </w:p>
    <w:p>
      <w:pPr>
        <w:jc w:val="both"/>
      </w:pPr>
      <w:r>
        <w:rPr/>
        <w:t xml:space="preserve">8) սոցիալ-հոգեբանական խորհրդատվություն այցելուի ընտանիքին` հոգեկան առողջության խնդիրներ ունեցող անձանց առանձնահատկությունների, նրանց հետ շփվելու ու հաղորդակցվելու հմտությունների, ինչպես նաև նրանց սոցիալական իրավունքների վերաբերյալ.</w:t>
      </w:r>
    </w:p>
    <w:p>
      <w:pPr>
        <w:jc w:val="both"/>
      </w:pPr>
      <w:r>
        <w:rPr/>
        <w:t xml:space="preserve">9)հոգեբույժի պարբերական հսկողություն և խորհրդատվություն.</w:t>
      </w:r>
    </w:p>
    <w:p>
      <w:pPr/>
      <w:r>
        <w:rPr/>
        <w:t xml:space="preserve">10)շահառուի սոցիալական կարողությունների և հմտությունների զարգացում, ինքնուրույն կենցաղավարման հմտությունների ուսուցանում.</w:t>
      </w:r>
    </w:p>
    <w:p>
      <w:pPr/>
      <w:r>
        <w:rPr/>
        <w:t xml:space="preserve">11) նոր միջավայրում հարմարմանը նպաստող միջոցառումների իրականացում.</w:t>
      </w:r>
    </w:p>
    <w:p>
      <w:pPr/>
      <w:r>
        <w:rPr/>
        <w:t xml:space="preserve">12)սոցիալական ներառմանը, համայնքային կյանքին մասնակցության ուղղված միջոցառումների իրականացում.</w:t>
      </w:r>
    </w:p>
    <w:p>
      <w:pPr/>
      <w:r>
        <w:rPr/>
        <w:t xml:space="preserve">13)օրենքով նախատեսված այլ ծառայություններ: </w:t>
      </w:r>
    </w:p>
    <w:p>
      <w:pPr>
        <w:numPr>
          <w:ilvl w:val="0"/>
          <w:numId w:val="12"/>
        </w:numPr>
      </w:pPr>
      <w:r>
        <w:rPr/>
        <w:t xml:space="preserve">Տնային խնամքի ծառայություններ մատուցող կազմակերպությունը սերտորեն համագործակցում է մասնագիտացված հոգեբուժական ծառայություններ մատուցող առողջապահական կազմակերպությունների հետ, անհրաժեշտության դեպքում՝ ստանալով մասնագիտական խորհրդատվություն շահառուի հոգեկան առողջության վերաբերյալ:</w:t>
      </w:r>
    </w:p>
    <w:p>
      <w:pPr>
        <w:numPr>
          <w:ilvl w:val="0"/>
          <w:numId w:val="12"/>
        </w:numPr>
      </w:pPr>
      <w:r>
        <w:rPr/>
        <w:t xml:space="preserve">Ծառայությունների տրամադրման պլան-ժամանակացույցը՝ ըստ շահառուների, ըստ մասնագետների և ըստ մատուցվող ծառայությունների, յուրաքանչյուր ամիս հաստատում է կազմակերպության ղեկավարը:</w:t>
      </w:r>
    </w:p>
    <w:p>
      <w:pPr>
        <w:numPr>
          <w:ilvl w:val="0"/>
          <w:numId w:val="12"/>
        </w:numPr>
      </w:pPr>
      <w:r>
        <w:rPr/>
        <w:t xml:space="preserve">Յուրաքանչյուր ամսվա ավարտից հետո հինգ աշխատանքային օրվա ընթացքում բոլոր մասնագետները ամսվա ընթացքում կատարած աշխատանքների մասին հաշվետվություն են ներկայացնում կազմակերպության ղեկավարին:</w:t>
      </w:r>
    </w:p>
    <w:p>
      <w:pPr>
        <w:numPr>
          <w:ilvl w:val="0"/>
          <w:numId w:val="12"/>
        </w:numPr>
      </w:pPr>
      <w:r>
        <w:rPr>
          <w:b w:val="1"/>
          <w:bCs w:val="1"/>
        </w:rPr>
        <w:t xml:space="preserve">Տ</w:t>
      </w:r>
      <w:r>
        <w:rPr>
          <w:b w:val="1"/>
          <w:bCs w:val="1"/>
        </w:rPr>
        <w:t xml:space="preserve">ՆԱՅԻՆ ՊԱՅՄԱՆՆԵՐՈՒՄ ԽՆԱՄՔԻ ԴԱԴԱՐԵՑՈՒՄԸ</w:t>
      </w:r>
      <w:r>
        <w:rPr/>
        <w:t xml:space="preserve"> </w:t>
      </w:r>
    </w:p>
    <w:p>
      <w:pPr>
        <w:numPr>
          <w:ilvl w:val="0"/>
          <w:numId w:val="13"/>
        </w:numPr>
      </w:pPr>
      <w:r>
        <w:rPr/>
        <w:t xml:space="preserve">Տնային պայմաններում շահառուին խնամքի ծառայությունների տրամադրումը դադարեցվում է` </w:t>
      </w:r>
    </w:p>
    <w:p>
      <w:pPr/>
      <w:r>
        <w:rPr/>
        <w:t xml:space="preserve">1) խնամք ստացող անձի (նրա խնամակալի) գրավոր դիմումի հիման վրա.</w:t>
      </w:r>
    </w:p>
    <w:p>
      <w:pPr/>
      <w:r>
        <w:rPr/>
        <w:t xml:space="preserve">2) հոգեկան առողջության վիճակի վատթարացման, սրացման դեպքում՝ ստացիոնար բժշկական հաստատություններ ուղեգրվելիս.</w:t>
      </w:r>
    </w:p>
    <w:p>
      <w:pPr>
        <w:jc w:val="both"/>
      </w:pPr>
      <w:r>
        <w:rPr/>
        <w:t xml:space="preserve">3) խնամք ստացող անձի` շուրջօրյա  խնամք տրամադրող կազմակերպություն ընդունվելու դեպքում.</w:t>
      </w:r>
    </w:p>
    <w:p>
      <w:pPr>
        <w:jc w:val="both"/>
      </w:pPr>
      <w:r>
        <w:rPr/>
        <w:t xml:space="preserve">4) տնային պայմաններում խնամք տրամադրելու հիմքերի վերացման դեպքում (ընտանիքում իրավիճակի փոփոխություն և այլն).</w:t>
      </w:r>
    </w:p>
    <w:p>
      <w:pPr>
        <w:jc w:val="both"/>
      </w:pPr>
      <w:r>
        <w:rPr/>
        <w:t xml:space="preserve">5) խնամք ստացող անձի մահվան դեպքում.</w:t>
      </w:r>
    </w:p>
    <w:p>
      <w:pPr/>
      <w:r>
        <w:rPr/>
        <w:t xml:space="preserve">6) Հայաստանի Հանրապետության օրենքներով սահմանված այլ դեպքերում:</w:t>
      </w:r>
    </w:p>
    <w:p>
      <w:pPr>
        <w:numPr>
          <w:ilvl w:val="0"/>
          <w:numId w:val="14"/>
        </w:numPr>
      </w:pPr>
      <w:r>
        <w:rPr/>
        <w:t xml:space="preserve">Տնային պայմաններում խնամքի ծառայությունների մատուցման հետ կապված այլ խնդիրներ, ինչպես նաև ծառայությունների տրամադրման չափորոշիչները, որոնք սույն կարգում չեն ներառվել, կարգավորվում են Հայաստանի Հանրապետության կառավարության 2015 թվականի սեպտեմբերի 25-ի N 1112-Ն որոշմամբ և լիազորված մարմնի ղեկավարի հրամաններով:</w:t>
      </w:r>
    </w:p>
    <w:p>
      <w:pPr>
        <w:jc w:val="both"/>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A7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BE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344B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239A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490E3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D70B9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CCD7B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A05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1471F1"/>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10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1BF94C"/>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9CB1B1"/>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834B03"/>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2026-03-31T09:10:23+04:00</dcterms:created>
  <dcterms:modified xsi:type="dcterms:W3CDTF">2026-03-31T09:10:23+04:00</dcterms:modified>
</cp:coreProperties>
</file>

<file path=docProps/custom.xml><?xml version="1.0" encoding="utf-8"?>
<Properties xmlns="http://schemas.openxmlformats.org/officeDocument/2006/custom-properties" xmlns:vt="http://schemas.openxmlformats.org/officeDocument/2006/docPropsVTypes"/>
</file>