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Հայաստանի Հանրապետության օրենքում փոփոխություններ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 ԿԵՆՍԱԹՈՇԱԿՆԵՐԻ ՄԱՍԻՆ» ՀԱՅԱՍՏԱՆԻ ՀԱՆՐԱՊԵՏՈՒԹՅԱՆ ՕՐԵՆՔՈՒՄ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ԵՎ 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«Պետական կենսաթոշակների մասին» Հայաստանի Հանրապետության 2010 թվականի դեկտեմբերի 22-ի ՀՕ-243-Ն օրենքի (այսուհետ՝ Օրենք) 29-րդ հոդվածի 1-ին մասի 1-ին կետում «պաշտոնեական պարտականությունները կատարելու» բառերից հետո հանել «, այդ թվում` 2018 թվականի հունվարի 1-ից հետո ընտանեկան ձեռնարկատիրության մեջ ներգրավված վարձու աշխատող համարվելու» բառերը: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31-րդ հոդվածի 2-րդ մասի 2-րդ կետի «դ.1» ենթակետը «զինված ուժերի» բառերից հետո լրացնել «և այլ զորքերի» բառերով: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34-րդ հոդվածի 1-ին մասում`</w:t>
      </w:r>
    </w:p>
    <w:p>
      <w:pPr>
        <w:jc w:val="both"/>
      </w:pPr>
      <w:r>
        <w:rPr/>
        <w:t xml:space="preserve">1 1-ին կետը շարադրել հետևյալ խմբագրությամբ.</w:t>
      </w:r>
    </w:p>
    <w:p>
      <w:pPr>
        <w:jc w:val="both"/>
      </w:pPr>
      <w:r>
        <w:rPr/>
        <w:t xml:space="preserve">«1) կենսաթոշակի իրավունք ձեռք բերելու այդ թվում` կենսաթոշակի իրավունք տվող տարիքը լրանալու օրվանից, եթե կենսաթոշակ նշանակելու դիմումը ներկայացվել է այդ օրվանից հետո` երեք ամսվա ընթացքում.».</w:t>
      </w:r>
    </w:p>
    <w:p>
      <w:pPr>
        <w:jc w:val="both"/>
      </w:pPr>
      <w:r>
        <w:rPr/>
        <w:t xml:space="preserve">2 լրացնել հետևյալ բովանդակությամբ 5-րդ կետ.</w:t>
      </w:r>
    </w:p>
    <w:p>
      <w:pPr>
        <w:jc w:val="both"/>
      </w:pPr>
      <w:r>
        <w:rPr/>
        <w:t xml:space="preserve">«5 կենսաթոշակ ստանալու իրավունքը դադարելու օրվանից, եթե անձը կենսաթոշակ ստանալու իր իրավունքը դադարելու օրվա դրությամբ ունի այլ տեսակի կենսաթոշակի իրավունք և այդ տեսակի կենսաթոշակ նշանակելու դիմումը ներկայացրել է կենսաթոշակ ստանալու իր իրավունքը դադարելու օրվանից հետո` վեց ամսվա ընթացքում:»: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Օրենքի 38-րդ հոդվածի 5-րդ մասի 1-ին նախադասությունում «լրացուցիչ փաստաթուղթ (տեղեկատվություն), որի» բառերը փոխարինել «փաստաթուղթ (տեղեկատվություն), որը հաշվի առնելու» բառերով, իսկ 3-րդ նախադասությունում «լրացուցիչ» բառը փոխարինել «այդ» բառով:</w:t>
      </w:r>
    </w:p>
    <w:p>
      <w:pPr/>
      <w:r>
        <w:rPr>
          <w:b w:val="1"/>
          <w:bCs w:val="1"/>
        </w:rPr>
        <w:t xml:space="preserve">Հոդված 5.</w:t>
      </w:r>
      <w:r>
        <w:rPr>
          <w:b w:val="1"/>
          <w:bCs w:val="1"/>
        </w:rPr>
        <w:t xml:space="preserve"> </w:t>
      </w:r>
      <w:r>
        <w:rPr/>
        <w:t xml:space="preserve">Օրենքի 41-րդ հոդվածի 3-րդ մասի 2-րդ կետում «ամսին հաջորդող ամսվա 1-ից» բառերը փոխարինել «օրվանից» բառով:</w:t>
      </w:r>
    </w:p>
    <w:p>
      <w:pPr>
        <w:jc w:val="both"/>
      </w:pPr>
      <w:r>
        <w:rPr>
          <w:b w:val="1"/>
          <w:bCs w:val="1"/>
        </w:rPr>
        <w:t xml:space="preserve">Հոդված 6. </w:t>
      </w:r>
      <w:r>
        <w:rPr/>
        <w:t xml:space="preserve">Օրենքի 43.1-ին հոդվածի 1-ին մասը շարադրել հետևյալ խմբագրությամբ.</w:t>
      </w:r>
    </w:p>
    <w:p>
      <w:pPr>
        <w:jc w:val="both"/>
      </w:pPr>
      <w:r>
        <w:rPr/>
        <w:t xml:space="preserve">«1. Կենսաթոշակ ստանալու իրավունքը սույն օրենքով սահմանված կարգով չդադարեցնելու հետևանքով սխալմամբ (Հայաստանի Հանրապետության օրենքի խախտմամբ) ավել վճարված կենսաթոշակի գումարների չափը հաշվարկելիս` եթե կենսաթոշակառուն կենսաթոշակի գումարն ավել վճարված ժամանակահատվածում ունի պետական բյուջեից ֆինանսավորվող այլ կենսաթոշակի իրավունք կամ «Պետական նպաստների մասին» Հայաստանի Հանրապետության օրենքով ծերության, հաշմանդամության կամ կերակրողին կորցնելու դեպքում նպաստի այսուհետ` նպաստ իրավունք, ապա համարվում է, որ կենսաթոշակառուն այլ կենսաթոշակ կամ նպաստ նշանակելու դիմում է ներկայացրել այն օրը (բայց ոչ շուտ, քան այլ կենսաթոշակի կամ նպաստի իրավունք ձեռք բերելու օրը), որ օրը կենսաթոշակ ստանալու իրավունքը պետք է դադարեցվեր: Այս դեպքում կենսաթոշակ նշանակելու դիմում ներկայացնելու օրվանից մինչև կենսաթոշակ ստանալու իրավունքը փաստացի դադարեցնելու օրն ընկած ժամանակահատվածի համար հաշվարկված այլ կենսաթոշակի կամ նպաստի գումարը համարվում է կենսաթոշակ նշանակող ստորաբաժանման մեղքով չվճարված կենսաթոշակի գումար և հաշվանցվում է ավել վճարված կենսաթոշակի գումարներից:»:</w:t>
      </w:r>
    </w:p>
    <w:p>
      <w:pPr>
        <w:jc w:val="both"/>
      </w:pPr>
      <w:r>
        <w:rPr>
          <w:b w:val="1"/>
          <w:bCs w:val="1"/>
        </w:rPr>
        <w:t xml:space="preserve">Հոդված 7. </w:t>
      </w:r>
      <w:r>
        <w:rPr/>
        <w:t xml:space="preserve">Օրենքի 44-րդ </w:t>
      </w:r>
      <w:r>
        <w:rPr>
          <w:b w:val="1"/>
          <w:bCs w:val="1"/>
        </w:rPr>
        <w:t xml:space="preserve"> </w:t>
      </w:r>
      <w:r>
        <w:rPr/>
        <w:t xml:space="preserve">հոդվածի 1-ին մասում «մահանալու» բառից հետո լրացնել «կամ վերափորձաքննության ներկայանալու, սակայն մինչև բժշկասոցիալական փորձաքննություն իրականացնող իրավասու պետական մարմնի կողմից այդ անձի վերաբերյալ որոշում կայացնելը մահանալու» բառերը, իսկ 4-րդ մասը շարադրել հետևյալ խմբագրությամբ.</w:t>
      </w:r>
    </w:p>
    <w:p>
      <w:pPr>
        <w:jc w:val="both"/>
      </w:pPr>
      <w:r>
        <w:rPr/>
        <w:t xml:space="preserve">«4. Բնակչության սոցիալական պաշտպանության կազմակերպությունում ապրող՝ կենսաթոշակի իրավունք ունեցող անձի մահվան դեպքում վճարվում է թաղման նպաստ` անկախ կենսաթոշակ ստանալու իրավունք ունենալու հանգամանքից: Թաղման նպաստ չի վճարվում, եթե հուղարկավորությունը կատարում է այդ կազմակերպությունը:»:</w:t>
      </w:r>
    </w:p>
    <w:p>
      <w:pPr>
        <w:jc w:val="both"/>
      </w:pPr>
      <w:r>
        <w:rPr>
          <w:b w:val="1"/>
          <w:bCs w:val="1"/>
        </w:rPr>
        <w:t xml:space="preserve">Հոդված 8.</w:t>
      </w:r>
      <w:r>
        <w:rPr/>
        <w:t xml:space="preserve"> Օրենքի 50-րդ </w:t>
      </w:r>
      <w:r>
        <w:rPr>
          <w:b w:val="1"/>
          <w:bCs w:val="1"/>
        </w:rPr>
        <w:t xml:space="preserve"> </w:t>
      </w:r>
      <w:r>
        <w:rPr/>
        <w:t xml:space="preserve">հոդվածի 1-ին մասում «լիազոր մարմին» բառերը փոխարինել «կենսաթոշակ նշանակող ստորաբաժանում» բառերով, իսկ 2-րդ մասից հանել «, իսկ եթե դադարել է անձի՝ կենսաթոշակ ստանալու իրավունքը, ապա դատարանի վճռի հիման վրա» բառերը:</w:t>
      </w:r>
    </w:p>
    <w:p>
      <w:pPr/>
      <w:r>
        <w:rPr>
          <w:b w:val="1"/>
          <w:bCs w:val="1"/>
        </w:rPr>
        <w:t xml:space="preserve">Հոդված 9.</w:t>
      </w:r>
      <w:r>
        <w:rPr/>
        <w:t xml:space="preserve"> Օրենքի հավելված 1-ի`</w:t>
      </w:r>
    </w:p>
    <w:p>
      <w:pPr/>
      <w:r>
        <w:rPr/>
        <w:t xml:space="preserve">1 8-րդ կետը շարադրել հետևյալ խմբագրությամբ.</w:t>
      </w:r>
    </w:p>
    <w:p>
      <w:pPr>
        <w:jc w:val="both"/>
      </w:pPr>
      <w:r>
        <w:rPr/>
        <w:t xml:space="preserve">«8. Կենսաթոշակային վճարը հաշվարկվում է այն արժույթով, որով վճարվում է միջազգային կազմակերպությունում աշխատողի աշխատավարձը և Հայաստանի Հանրապետության պետական բյուջե է վճարվում Հայաստանի Հանրապետության դրամով:».</w:t>
      </w:r>
    </w:p>
    <w:p>
      <w:pPr>
        <w:jc w:val="both"/>
      </w:pPr>
      <w:r>
        <w:rPr/>
        <w:t xml:space="preserve">2 9-րդ կետում «համար» բառից հետո լրացնել «մինչև» բառը:</w:t>
      </w:r>
    </w:p>
    <w:p>
      <w:pPr>
        <w:jc w:val="both"/>
      </w:pPr>
      <w:r>
        <w:rPr>
          <w:b w:val="1"/>
          <w:bCs w:val="1"/>
        </w:rPr>
        <w:t xml:space="preserve">Հոդված 10 . </w:t>
      </w:r>
      <w:r>
        <w:rPr/>
        <w:t xml:space="preserve">Uույն oրենքն ուժի մեջ է մտնում պաշտոնական հրապարակման օրվան հաջորդող օրվանից։ Սույն օրենքի 3-րդ հոդվածի 2-րդ մասի գործողությունը տարածվում է 2018 թվականի հունվարի 1-ից հետո ներկայացված դիմումների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2026-04-01T08:50:41+04:00</dcterms:created>
  <dcterms:modified xsi:type="dcterms:W3CDTF">2026-04-01T08:50:41+04:00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