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 ԾԽԱԽՈՏԻ ՕԳՏԱԳՈՐԾՄԱՆ ԵՎ ԾԽԱԽՈՏԻ ԾԽԻ ԱԶԴԵՑՈՒԹՅԱՆ ՀԵՏԵՎԱՆՔՈՎ ԱՌՈՂՋՈՒԹՅԱՆԸ ՀԱՍՑՎՈՂ ՎՆԱՍԻ ՆՎԱԶԵՑՄԱՆ ԵՎ ԿԱՆԽԱՐԳԵԼՄԱՆ ՄԱՍԻՆ</w:t>
      </w:r>
      <w:bookmarkEnd w:id="0"/>
    </w:p>
    <w:p>
      <w:pPr/>
      <w:r>
        <w:rPr/>
        <w:t xml:space="preserve">Նախագիծը կարդացեք կից փաստաթղթում։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2026-03-31T10:07:11+04:00</dcterms:created>
  <dcterms:modified xsi:type="dcterms:W3CDTF">2026-03-31T10:07:11+04:00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