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 Հանրապետության  կառավարության  2012  թվականի  դեկտեմբերի  27-ի  N 1691-Ն   որոշման  մեջ   լրացումներ  կատարելու մասին</w:t>
      </w:r>
      <w:bookmarkEnd w:id="0"/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«       »  ----------------- 2018 թվականի N -----------Ն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  2012 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ԴԵԿՏԵՄԲԵՐԻ </w:t>
      </w:r>
      <w:r>
        <w:rPr>
          <w:b w:val="1"/>
          <w:bCs w:val="1"/>
        </w:rPr>
        <w:t xml:space="preserve"> 27-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  N 1691-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ԼՐԱՑՈՒՄՆԵՐ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Հիմք ընդունելով «Նորմատիվ իրավական ակտերի մասին» Հայաստանի Հանրապետության օրենքի 33-րդ հոդվածի 3-րդ և 34-րդ հոդվածի 1-ին և 2-րդ մասերը`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2012 թվականի դեկտեմբերի 27-ի «</w:t>
      </w:r>
      <w:r>
        <w:rPr>
          <w:b w:val="1"/>
          <w:bCs w:val="1"/>
        </w:rPr>
        <w:t xml:space="preserve">Սոցիալական</w:t>
      </w:r>
      <w:r>
        <w:rPr/>
        <w:t xml:space="preserve"> </w:t>
      </w:r>
      <w:r>
        <w:rPr>
          <w:b w:val="1"/>
          <w:bCs w:val="1"/>
        </w:rPr>
        <w:t xml:space="preserve">փաթեթի</w:t>
      </w:r>
      <w:r>
        <w:rPr/>
        <w:t xml:space="preserve"> </w:t>
      </w:r>
      <w:r>
        <w:rPr>
          <w:b w:val="1"/>
          <w:bCs w:val="1"/>
        </w:rPr>
        <w:t xml:space="preserve">հատկացման</w:t>
      </w:r>
      <w:r>
        <w:rPr/>
        <w:t xml:space="preserve"> </w:t>
      </w:r>
      <w:r>
        <w:rPr>
          <w:b w:val="1"/>
          <w:bCs w:val="1"/>
        </w:rPr>
        <w:t xml:space="preserve">կարգը</w:t>
      </w:r>
      <w:r>
        <w:rPr/>
        <w:t xml:space="preserve"> </w:t>
      </w:r>
      <w:r>
        <w:rPr>
          <w:b w:val="1"/>
          <w:bCs w:val="1"/>
        </w:rPr>
        <w:t xml:space="preserve">և փաթեթի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մտնող</w:t>
      </w:r>
      <w:r>
        <w:rPr/>
        <w:t xml:space="preserve"> </w:t>
      </w:r>
      <w:r>
        <w:rPr>
          <w:b w:val="1"/>
          <w:bCs w:val="1"/>
        </w:rPr>
        <w:t xml:space="preserve">ծառայությունների</w:t>
      </w:r>
      <w:r>
        <w:rPr/>
        <w:t xml:space="preserve"> </w:t>
      </w:r>
      <w:r>
        <w:rPr>
          <w:b w:val="1"/>
          <w:bCs w:val="1"/>
        </w:rPr>
        <w:t xml:space="preserve">բովանդակությունը</w:t>
      </w:r>
      <w:r>
        <w:rPr/>
        <w:t xml:space="preserve"> </w:t>
      </w:r>
      <w:r>
        <w:rPr>
          <w:b w:val="1"/>
          <w:bCs w:val="1"/>
        </w:rPr>
        <w:t xml:space="preserve">հաստատելու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2011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դեկտեմբերի</w:t>
      </w:r>
      <w:r>
        <w:rPr>
          <w:b w:val="1"/>
          <w:bCs w:val="1"/>
        </w:rPr>
        <w:t xml:space="preserve"> 29-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1917-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և </w:t>
      </w:r>
      <w:r>
        <w:rPr>
          <w:b w:val="1"/>
          <w:bCs w:val="1"/>
        </w:rPr>
        <w:t xml:space="preserve">N1923-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ինչպես</w:t>
      </w:r>
      <w:r>
        <w:rPr/>
        <w:t xml:space="preserve"> </w:t>
      </w:r>
      <w:r>
        <w:rPr>
          <w:b w:val="1"/>
          <w:bCs w:val="1"/>
        </w:rPr>
        <w:t xml:space="preserve">նաև</w:t>
      </w:r>
      <w:r>
        <w:rPr>
          <w:b w:val="1"/>
          <w:bCs w:val="1"/>
        </w:rPr>
        <w:t xml:space="preserve"> 2012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ապրիլի</w:t>
      </w:r>
      <w:r>
        <w:rPr>
          <w:b w:val="1"/>
          <w:bCs w:val="1"/>
        </w:rPr>
        <w:t xml:space="preserve"> 19-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594-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որոշումներն</w:t>
      </w:r>
      <w:r>
        <w:rPr/>
        <w:t xml:space="preserve"> </w:t>
      </w:r>
      <w:r>
        <w:rPr>
          <w:b w:val="1"/>
          <w:bCs w:val="1"/>
        </w:rPr>
        <w:t xml:space="preserve">ուժը</w:t>
      </w:r>
      <w:r>
        <w:rPr/>
        <w:t xml:space="preserve"> </w:t>
      </w:r>
      <w:r>
        <w:rPr>
          <w:b w:val="1"/>
          <w:bCs w:val="1"/>
        </w:rPr>
        <w:t xml:space="preserve">կորցրած</w:t>
      </w:r>
      <w:r>
        <w:rPr/>
        <w:t xml:space="preserve"> </w:t>
      </w:r>
      <w:r>
        <w:rPr>
          <w:b w:val="1"/>
          <w:bCs w:val="1"/>
        </w:rPr>
        <w:t xml:space="preserve">ճանաչելու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» N 1691-Ն որոշման` սոցիալական փաթեթի հատկացման կարգի 1-ին գլխի 2-րդ կետի 5-րդ ենթակետը լրացնել հետևյալ բովանդակությամբ նոր՝ «լը.» և «լթ.»  պարբերություններով.</w:t>
      </w:r>
    </w:p>
    <w:p>
      <w:pPr/>
      <w:r>
        <w:rPr/>
        <w:t xml:space="preserve">«լը.  «Հանրակացարաններ» պետական ոչ առևտրային կազմակերպություն.».</w:t>
      </w:r>
    </w:p>
    <w:p>
      <w:pPr/>
      <w:r>
        <w:rPr/>
        <w:t xml:space="preserve">«լթ. «Հատուկ կացարան» պետական ոչ առևտրային կազմակերպություն.»: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>
        <w:numPr>
          <w:ilvl w:val="0"/>
          <w:numId w:val="3"/>
        </w:numPr>
      </w:pPr>
      <w:r>
        <w:rPr/>
        <w:t xml:space="preserve">Սույն որոշման հիման վրա սոցիալական փաթեթից օգտվելու իրավունքը ծագում է 2019 թվականի հունվարի 1-ից:</w:t>
      </w:r>
    </w:p>
    <w:p>
      <w:pPr/>
      <w:r>
        <w:rPr/>
        <w:t xml:space="preserve"> </w:t>
      </w:r>
    </w:p>
    <w:p>
      <w:pPr/>
      <w:r>
        <w:rPr/>
        <w:t xml:space="preserve">  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Հանրապետության</w:t>
            </w:r>
          </w:p>
          <w:p>
            <w:pPr/>
            <w:r>
              <w:rPr>
                <w:b w:val="1"/>
                <w:bCs w:val="1"/>
              </w:rPr>
              <w:t xml:space="preserve">վարչապետ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Ն.Փաշինյան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2018 թ. ------------ «         »</w:t>
      </w:r>
    </w:p>
    <w:p>
      <w:pPr/>
      <w:r>
        <w:rPr/>
        <w:t xml:space="preserve">         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3B51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E2B3E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2026-03-31T18:37:19+04:00</dcterms:created>
  <dcterms:modified xsi:type="dcterms:W3CDTF">2026-03-31T18:37:19+04:00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