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 ՕՐԵՆՔԸ  ՀԱՅԱՍՏԱՆԻ ՀԱՆՐԱՊԵՏՈՒԹՅԱՆ ՀԱՐԿԱՅԻՆ ՕՐԵՆՍԳՐՔՈՒՄ ԼՐԱՑՈՒՄՆԵՐ ԿԱՏԱՐԵԼՈՒ ՄԱՍԻՆ</w:t>
      </w:r>
      <w:bookmarkEnd w:id="0"/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 </w:t>
      </w:r>
      <w:r>
        <w:rPr/>
        <w:t xml:space="preserve">Հայաստանի Հանրապետության 2016 թվականի հոկտեմբերի 4-ի հարկային օրենսգրքի (այսուհետ՝ Օրենսգիրք) 254-րդ հոդվածի 3-րդ մասի 2-րդ կետը «վճարողները» բառից հետո լրացնել «՝ բացառությամբ ԱՏԳԱԱ 2204 ծածկագրին դասվող խաղողի գինու արտադրություն իրականացնող հարկ վճարողների» բառերով:</w:t>
      </w:r>
    </w:p>
    <w:p>
      <w:pPr/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2</w:t>
      </w:r>
      <w:r>
        <w:rPr>
          <w:b w:val="1"/>
          <w:bCs w:val="1"/>
        </w:rPr>
        <w:t xml:space="preserve">.</w:t>
      </w:r>
      <w:r>
        <w:rPr/>
        <w:t xml:space="preserve"> Օրենսգրքի 267-րդ հոդվածի 5-րդ մասի 3-րդ մասում «վճարողները» բառից հետո լրացնել «՝ բացառությամբ ԱՏԳԱԱ 2204 ծածկագրին դասվող խաղողի գինու արտադրություն իրականացնող հարկ վճարողների» բառերով:</w:t>
      </w:r>
    </w:p>
    <w:p>
      <w:pPr/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3</w:t>
      </w:r>
      <w:r>
        <w:rPr>
          <w:b w:val="1"/>
          <w:bCs w:val="1"/>
        </w:rPr>
        <w:t xml:space="preserve">. </w:t>
      </w:r>
      <w:r>
        <w:rPr/>
        <w:t xml:space="preserve">Օրենսգրքի 270-րդ հոդվածի 3-րդ մասը «սուբյեկտներն» բառից հետո լրացնել «՝ բացառությամբ ԱՏԳԱԱ 2204 ծածկագրին դասվող խաղողի գինու արտադրություն իրականացնողների,» բառերով: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4. </w:t>
      </w:r>
      <w:r>
        <w:rPr/>
        <w:t xml:space="preserve">Օրենքի 270-րդ հոդվածը լրացնել հետևյալ խմբագրությամբ նոր 4-րդ մասով.</w:t>
      </w:r>
    </w:p>
    <w:p>
      <w:pPr/>
      <w:r>
        <w:rPr/>
        <w:t xml:space="preserve">«4. ԱՏԳԱԱ 2204 ծածկագրին դասվող խաղողի գինու արտադրություն իրականացնող ընտանեկան ձեռնարկատիրության սուբյեկտները չեն ազատվում ԱԱՀ-ի և ակցիզային հարկի միասնական հաշվարկի ներկայացման պարտավորությունից:»:</w:t>
      </w:r>
    </w:p>
    <w:p>
      <w:pPr/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5</w:t>
      </w:r>
      <w:r>
        <w:rPr>
          <w:b w:val="1"/>
          <w:bCs w:val="1"/>
        </w:rPr>
        <w:t xml:space="preserve">.</w:t>
      </w:r>
      <w:r>
        <w:rPr>
          <w:b w:val="1"/>
          <w:bCs w:val="1"/>
        </w:rPr>
        <w:t xml:space="preserve"> </w:t>
      </w:r>
      <w:r>
        <w:rPr/>
        <w:t xml:space="preserve">Սույն օրենքն ուժի մեջ է մտնում պաշտոնական հրապարակմանը 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2026-04-03T11:04:51+04:00</dcterms:created>
  <dcterms:modified xsi:type="dcterms:W3CDTF">2026-04-03T11:04:51+04:00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