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2017 ԹՎԱԿԱՆԻ ՆՈՅԵՄԲԵՐԻ 1-Ի №462Ն ՈՐՈՇՄԱՆ ՄԵՋ ԼՐԱՑՈՒՄՆԵՐ ԿԱՏԱՐԵԼՈՒ ՄԱՍԻՆ</w:t>
      </w:r>
      <w:bookmarkEnd w:id="0"/>
    </w:p>
    <w:p>
      <w:pPr>
        <w:pStyle w:val="Heading4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pStyle w:val="Heading4"/>
      </w:pP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ԾԱՌԱՅՈՒԹՅՈՒՆՆԵՐԸ</w:t>
      </w:r>
      <w:r>
        <w:rPr/>
        <w:t xml:space="preserve"> </w:t>
      </w:r>
      <w:r>
        <w:rPr>
          <w:b w:val="1"/>
          <w:bCs w:val="1"/>
        </w:rPr>
        <w:t xml:space="preserve">ԿԱՐԳԱՎՈՐՈՂ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ՀԱՆՁՆԱԺՈՂՈՎ</w:t>
      </w:r>
    </w:p>
    <w:p>
      <w:pPr/>
      <w:r>
        <w:rPr/>
        <w:t xml:space="preserve"> </w:t>
      </w:r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--- հուլիսի 2018 թվականի № ---Ն</w:t>
      </w:r>
    </w:p>
    <w:p>
      <w:pPr/>
      <w:r>
        <w:rPr/>
        <w:t xml:space="preserve">ք. 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2017 ԹՎԱԿԱՆԻ ՆՈՅԵՄԲԵՐԻ 1-Ի №462Ն ՈՐՈՇՄԱՆ ՄԵՋ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  Հիմք ընդունելով «Նորմատիվ իրավական ակտերի մասին» Հայաստանի Հանրապետության օրենքի 33-րդ և 34-րդ հոդվածները` Հայաստանի Հանրապետության հանրային ծառայությունները կարգավորող հանձնաժողովը որոշում է.</w:t>
      </w:r>
    </w:p>
    <w:p>
      <w:pPr/>
      <w:r>
        <w:rPr/>
        <w:t xml:space="preserve">       1․ Հայաստանի Հանրապետության հանրային ծառայությունները կարգավորող հանձնաժողովի 2017 թվականի նոյեմբերի 1-ի «Հայաստանի Հանրապետության հանրային ծառայությունները կարգավորող հանձնաժողովի նիստեր հրավիրելու և անցկացնելու կարգը հաստատելու մասին» N462Ն որոշման 1-ին կետով հաստատված հավելվածի՝</w:t>
      </w:r>
    </w:p>
    <w:p>
      <w:pPr/>
      <w:r>
        <w:rPr/>
        <w:t xml:space="preserve">       1) 25-րդ կետում «անհատական բնույթի» բառերից առաջ լրացնել «կարգավորվող անձին վերաբերող» բառերը․</w:t>
      </w:r>
    </w:p>
    <w:p>
      <w:pPr/>
      <w:r>
        <w:rPr/>
        <w:t xml:space="preserve">       2) 48-րդ կետում «աշխատակիցը,» բառից հետո լրացնել «կարգավորվող անձանց վերաբերյալ» բառերը։</w:t>
      </w:r>
    </w:p>
    <w:p>
      <w:pPr/>
      <w:r>
        <w:rPr/>
        <w:t xml:space="preserve">       2․ Սույն որոշումն ուժի մեջ է մտնում պաշտոնական հրապարակման օրվան հաջորդող օրը: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ՀԱՆՐԱՅԻՆ</w:t>
      </w:r>
    </w:p>
    <w:p>
      <w:pPr/>
      <w:r>
        <w:rPr>
          <w:b w:val="1"/>
          <w:bCs w:val="1"/>
        </w:rPr>
        <w:t xml:space="preserve">ԾԱՌԱՅՈՒԹՅՈՒՆՆԵՐԸ</w:t>
      </w:r>
      <w:r>
        <w:rPr/>
        <w:t xml:space="preserve"> </w:t>
      </w:r>
      <w:r>
        <w:rPr>
          <w:b w:val="1"/>
          <w:bCs w:val="1"/>
        </w:rPr>
        <w:t xml:space="preserve">ԿԱՐԳԱՎՈՐՈՂ</w:t>
      </w:r>
    </w:p>
    <w:p>
      <w:pPr/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ՆԱԽԱԳԱՀԻ ՏԵՂԱԿԱԼ՝                                         Մ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ՍՈՂՈՄՈՆՅԱՆ</w:t>
      </w:r>
    </w:p>
    <w:p>
      <w:pPr/>
      <w:r>
        <w:rPr/>
        <w:t xml:space="preserve"> ք. Երևան</w:t>
      </w:r>
    </w:p>
    <w:p>
      <w:pPr/>
      <w:r>
        <w:rPr/>
        <w:t xml:space="preserve">---  հուլիսի 2018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2026-03-31T13:56:19+04:00</dcterms:created>
  <dcterms:modified xsi:type="dcterms:W3CDTF">2026-03-31T13:56:19+04:00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