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ընդերքի մասին օրենսգրքում լրացում կատարելու մասին», «Հայաստանի Հանրապետության ջրային օրենսգրքում փոփոխություն կատարելու մասին» և ««Հայաստանի Հանրապետության քաղաքաշինության մասին» օրենքում լրացում կատարելու մասին» օրենքների նախագծեր</w:t>
      </w:r>
      <w:bookmarkEnd w:id="0"/>
    </w:p>
    <w:p>
      <w:pPr>
        <w:jc w:val="end"/>
        <w:spacing w:line="360" w:lineRule="auto"/>
      </w:pPr>
      <w:r>
        <w:rPr>
          <w:rFonts w:ascii="'GHEA Mariam'" w:hAnsi="'GHEA Mariam'" w:eastAsia="'GHEA Mariam'" w:cs="'GHEA Mariam'"/>
          <w:color w:val="black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</w:rPr>
        <w:t xml:space="preserve"> </w:t>
      </w:r>
    </w:p>
    <w:p>
      <w:pPr>
        <w:jc w:val="center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jc w:val="center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  <w:b w:val="1"/>
          <w:bCs w:val="1"/>
        </w:rPr>
        <w:t xml:space="preserve">ՕՐԵՆՔԸ</w:t>
      </w:r>
    </w:p>
    <w:p>
      <w:pPr>
        <w:jc w:val="center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</w:rPr>
        <w:t xml:space="preserve"> </w:t>
      </w:r>
    </w:p>
    <w:p>
      <w:pPr>
        <w:jc w:val="center"/>
        <w:ind w:left="0" w:right="0" w:firstLine="90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«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ՀԱՅԱՍՏԱՆԻ ՀԱՆՐԱՊԵՏՈՒԹՅԱՆ ԸՆԴԵՐՔԻ ՄԱՍԻՆ ՕՐԵՆՍԳ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ՐՔՈՒՄ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ԼՐԱՑՈՒՄ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ԿԱՏԱՐԵԼՈՒ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ՄԱՍԻՆ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»</w:t>
      </w:r>
    </w:p>
    <w:p>
      <w:pPr>
        <w:jc w:val="both"/>
        <w:ind w:left="0" w:right="0" w:firstLine="9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  <w:b w:val="1"/>
          <w:bCs w:val="1"/>
        </w:rPr>
        <w:t xml:space="preserve">Հոդված 1</w:t>
      </w:r>
      <w:r>
        <w:rPr>
          <w:rFonts w:ascii="'GHEA Mariam'" w:hAnsi="'GHEA Mariam'" w:eastAsia="'GHEA Mariam'" w:cs="'GHEA Mariam'"/>
          <w:lang w:val="hy-HY"/>
          <w:sz w:val="24"/>
          <w:szCs w:val="24"/>
          <w:b w:val="1"/>
          <w:bCs w:val="1"/>
        </w:rPr>
        <w:t xml:space="preserve">.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2011 թվականի նոյեմբերի 28-ի Հայաստանի Հանրապետության ընդերքի մասին օրենսգիրքը (այսուհետ՝ Օրենսգիրք) լրացնել նոր 31.1-ին հոդվածով հետևյալ բովանդակությամբ.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«</w:t>
      </w:r>
      <w:r>
        <w:rPr>
          <w:rFonts w:ascii="'GHEA Mariam'" w:hAnsi="'GHEA Mariam'" w:eastAsia="'GHEA Mariam'" w:cs="'GHEA Mariam'"/>
          <w:lang w:val="hy-HY"/>
          <w:sz w:val="24"/>
          <w:szCs w:val="24"/>
          <w:b w:val="1"/>
          <w:bCs w:val="1"/>
        </w:rPr>
        <w:t xml:space="preserve">31.1 Ընդերքօգտագործման իրավունքի վերաբերյալ ակտերի ուժի մեջ մտնելը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1. Սույն օրենսգրքով նախատեսված ընդերքօգտագործման իրավունքի տրամադրման, փոփոխման, փոխանցման և դադարեցման վերաբերյալ վարչական և այլ ակտերը ուժի մեջ են մտնում դրանց վերաբերյալ համապատասխան թեմատիկ տարածական տվյալների շերտի և մետատվյալների՝ ազգային գեոպորտալում ինտեգրման պահից։»։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Հոդված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2.</w:t>
      </w:r>
    </w:p>
    <w:p>
      <w:pPr>
        <w:jc w:val="both"/>
        <w:ind w:left="0" w:right="0" w:firstLine="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1.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Սույն օրենքն ուժի մեջ է մտնում պաշտոնական հրապարակման օրվանից: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Հանրապետության նախագահ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                                       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Վ. Խաչատուրյան</w:t>
      </w:r>
    </w:p>
    <w:p>
      <w:pPr>
        <w:jc w:val="both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            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ՀՕ-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-Ն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Երևան, 2026 թ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</w:p>
    <w:p>
      <w:pPr>
        <w:jc w:val="both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end"/>
        <w:spacing w:line="360" w:lineRule="auto"/>
      </w:pPr>
      <w:r>
        <w:rPr>
          <w:rFonts w:ascii="'GHEA Mariam'" w:hAnsi="'GHEA Mariam'" w:eastAsia="'GHEA Mariam'" w:cs="'GHEA Mariam'"/>
          <w:color w:val="black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</w:rPr>
        <w:t xml:space="preserve"> </w:t>
      </w:r>
    </w:p>
    <w:p>
      <w:pPr>
        <w:jc w:val="center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jc w:val="center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  <w:b w:val="1"/>
          <w:bCs w:val="1"/>
        </w:rPr>
        <w:t xml:space="preserve">ՕՐԵՆՔԸ</w:t>
      </w:r>
    </w:p>
    <w:p>
      <w:pPr>
        <w:jc w:val="center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</w:rPr>
        <w:t xml:space="preserve"> </w:t>
      </w:r>
    </w:p>
    <w:p>
      <w:pPr>
        <w:jc w:val="center"/>
        <w:ind w:left="0" w:right="0" w:firstLine="90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«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ՀԱՅԱՍՏԱՆԻ ՀԱՆՐԱՊԵՏՈՒԹՅԱՆ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ՋՐԱՅԻՆ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ՕՐԵՆՍԳ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ՐՔՈՒՄ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ՓՈՓՈԽՈՒԹՅՈՒՆ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ԿԱՏԱՐԵԼՈՒ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ՄԱՍԻՆ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»</w:t>
      </w:r>
    </w:p>
    <w:p>
      <w:pPr>
        <w:jc w:val="both"/>
        <w:ind w:left="0" w:right="0" w:firstLine="9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  <w:b w:val="1"/>
          <w:bCs w:val="1"/>
        </w:rPr>
        <w:t xml:space="preserve">Հոդված 1</w:t>
      </w:r>
      <w:r>
        <w:rPr>
          <w:rFonts w:ascii="'GHEA Mariam'" w:hAnsi="'GHEA Mariam'" w:eastAsia="'GHEA Mariam'" w:cs="'GHEA Mariam'"/>
          <w:lang w:val="hy-HY"/>
          <w:sz w:val="24"/>
          <w:szCs w:val="24"/>
          <w:b w:val="1"/>
          <w:bCs w:val="1"/>
        </w:rPr>
        <w:t xml:space="preserve">.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2002 թվականի հունիսի 4-ի Հայաստանի Հանրապետության ջրային օրենսգրքի (այսուհետ՝ Օրենսգիրք) 27-րդ հոդվածի 1-ին չհամարակալված պարբերությունը շարադրել հետևյալ խմբագրությամբ.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«Ջրօգտագործման թույլտվությունը վավեր է, եթե այն ստորագրված է Ջրային ռեսուրսների կառավարման և պահպանության մարմնի ղեկավարի կողմից, գրանցված է պետական ջրային կադաստրում, և դրա վերաբերյալ համապատասխան թեմատիկ տարածական տվյալների շերտը և մետատվյալները ինտեգրված են ազգային գեոպորտալում։»։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Հոդված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2.</w:t>
      </w:r>
    </w:p>
    <w:p>
      <w:pPr>
        <w:jc w:val="both"/>
        <w:ind w:left="0" w:right="0" w:firstLine="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1.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Սույն օրենքն ուժի մեջ է մտնում պաշտոնական հրապարակման օրվանից: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Հանրապետության նախագահ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                                       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Վ. Խաչատուրյան</w:t>
      </w:r>
    </w:p>
    <w:p>
      <w:pPr>
        <w:jc w:val="both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            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ՀՕ-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-Ն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Երևան</w:t>
      </w:r>
      <w:r>
        <w:rPr>
          <w:rFonts w:ascii="'GHEA Mariam'" w:hAnsi="'GHEA Mariam'" w:eastAsia="'GHEA Mariam'" w:cs="'GHEA Mariam'"/>
          <w:color w:val="black"/>
          <w:sz w:val="24"/>
          <w:szCs w:val="24"/>
        </w:rPr>
        <w:t xml:space="preserve">,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2026 թ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</w:p>
    <w:p>
      <w:pPr>
        <w:jc w:val="both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end"/>
        <w:spacing w:line="360" w:lineRule="auto"/>
      </w:pPr>
      <w:r>
        <w:rPr>
          <w:rFonts w:ascii="'GHEA Mariam'" w:hAnsi="'GHEA Mariam'" w:eastAsia="'GHEA Mariam'" w:cs="'GHEA Mariam'"/>
          <w:color w:val="black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</w:rPr>
        <w:t xml:space="preserve"> </w:t>
      </w:r>
    </w:p>
    <w:p>
      <w:pPr>
        <w:jc w:val="center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jc w:val="center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  <w:b w:val="1"/>
          <w:bCs w:val="1"/>
        </w:rPr>
        <w:t xml:space="preserve">ՕՐԵՆՔԸ</w:t>
      </w:r>
    </w:p>
    <w:p>
      <w:pPr>
        <w:jc w:val="center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</w:rPr>
        <w:t xml:space="preserve"> </w:t>
      </w:r>
    </w:p>
    <w:p>
      <w:pPr>
        <w:jc w:val="center"/>
        <w:ind w:left="0" w:right="0" w:firstLine="90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««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ՀԱՅԱՍՏԱՆԻ ՀԱՆՐԱՊԵՏՈՒԹՅԱՆ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ՔԱՂԱՔԱՇԻՆՈՒԹՅԱՆ ՄԱՍԻՆ» ՕՐԵՆՔՈՒՄ ԼՐԱՑՈՒՄ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ԿԱՏԱՐԵԼՈՒ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ՄԱՍԻՆ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»</w:t>
      </w:r>
    </w:p>
    <w:p>
      <w:pPr>
        <w:jc w:val="both"/>
        <w:ind w:left="0" w:right="0" w:firstLine="9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  <w:b w:val="1"/>
          <w:bCs w:val="1"/>
        </w:rPr>
        <w:t xml:space="preserve">Հոդված 1</w:t>
      </w:r>
      <w:r>
        <w:rPr>
          <w:rFonts w:ascii="'GHEA Mariam'" w:hAnsi="'GHEA Mariam'" w:eastAsia="'GHEA Mariam'" w:cs="'GHEA Mariam'"/>
          <w:lang w:val="hy-HY"/>
          <w:sz w:val="24"/>
          <w:szCs w:val="24"/>
          <w:b w:val="1"/>
          <w:bCs w:val="1"/>
        </w:rPr>
        <w:t xml:space="preserve">.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«Քաղաքաշինության մասին» 1998 թվականի մայիսի 5-ի ՀՕ-217 օրենքը (այսուհետ՝ Օրենք) լրացնել նոր 24.1-ին հոդվածով հետևյալ բովանդակությամբ.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«</w:t>
      </w:r>
      <w:r>
        <w:rPr>
          <w:rFonts w:ascii="'GHEA Mariam'" w:hAnsi="'GHEA Mariam'" w:eastAsia="'GHEA Mariam'" w:cs="'GHEA Mariam'"/>
          <w:lang w:val="hy-HY"/>
          <w:sz w:val="24"/>
          <w:szCs w:val="24"/>
          <w:b w:val="1"/>
          <w:bCs w:val="1"/>
        </w:rPr>
        <w:t xml:space="preserve">24.1 Շինարարության և քանդման թույլտվությունների ուժի մեջ մտնելը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1. Սույն օրենքով նախատեսված շինարարության և քանդման թույլտվությունների, ինչպես նաև դրանց փոփոխման, երկարաձգման, դադարեցման վերաբերյալ վարչական ակտերը ուժի մեջ են մտնում դրանց վերաբերյալ համապատասխան թեմատիկ տարածական տվյալների շերտի և մետատվյալների՝ ազգային գեոպորտալում ինտեգրման պահից:»։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Հոդված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2.</w:t>
      </w:r>
    </w:p>
    <w:p>
      <w:pPr>
        <w:jc w:val="both"/>
        <w:ind w:left="0" w:right="0" w:firstLine="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1.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Սույն օրենքն ուժի մեջ է մտնում պաշտոնական հրապարակման օրվանից: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Հանրապետության նախագահ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                                       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Վ. Խաչատուրյան</w:t>
      </w:r>
    </w:p>
    <w:p>
      <w:pPr>
        <w:jc w:val="both"/>
        <w:ind w:left="0" w:right="0" w:firstLine="375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            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ՀՕ-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-Ն</w:t>
      </w:r>
    </w:p>
    <w:p>
      <w:pPr>
        <w:jc w:val="both"/>
        <w:ind w:left="0" w:right="0" w:firstLine="270"/>
        <w:spacing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Երևան, 2026 թ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</w:p>
    <w:p>
      <w:pPr>
        <w:jc w:val="both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2026-04-09T18:02:47+04:00</dcterms:created>
  <dcterms:modified xsi:type="dcterms:W3CDTF">2026-04-09T18:02:47+04:00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